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9CCD1" w14:textId="77777777" w:rsidR="00811AC4" w:rsidRPr="004D296B" w:rsidRDefault="00811AC4" w:rsidP="00811AC4">
      <w:pPr>
        <w:rPr>
          <w:sz w:val="2"/>
          <w:szCs w:val="2"/>
          <w:lang w:val="en-GB"/>
        </w:rPr>
      </w:pPr>
    </w:p>
    <w:p w14:paraId="31B2EA6B" w14:textId="37D7C790" w:rsidR="00811AC4" w:rsidRPr="004D296B" w:rsidRDefault="00811AC4" w:rsidP="00811AC4">
      <w:pPr>
        <w:rPr>
          <w:lang w:val="en-GB"/>
        </w:rPr>
      </w:pPr>
    </w:p>
    <w:tbl>
      <w:tblPr>
        <w:tblpPr w:leftFromText="180" w:rightFromText="180" w:vertAnchor="page" w:horzAnchor="margin" w:tblpXSpec="center" w:tblpY="2067"/>
        <w:tblW w:w="13047" w:type="dxa"/>
        <w:tblLook w:val="04A0" w:firstRow="1" w:lastRow="0" w:firstColumn="1" w:lastColumn="0" w:noHBand="0" w:noVBand="1"/>
      </w:tblPr>
      <w:tblGrid>
        <w:gridCol w:w="2977"/>
        <w:gridCol w:w="10064"/>
        <w:gridCol w:w="6"/>
      </w:tblGrid>
      <w:tr w:rsidR="002A61D6" w:rsidRPr="004D296B" w14:paraId="6C9E4F43" w14:textId="77777777" w:rsidTr="002A61D6">
        <w:trPr>
          <w:trHeight w:val="313"/>
        </w:trPr>
        <w:tc>
          <w:tcPr>
            <w:tcW w:w="13047" w:type="dxa"/>
            <w:gridSpan w:val="3"/>
            <w:tcBorders>
              <w:top w:val="nil"/>
              <w:left w:val="nil"/>
              <w:bottom w:val="nil"/>
              <w:right w:val="nil"/>
            </w:tcBorders>
            <w:shd w:val="clear" w:color="auto" w:fill="003399"/>
            <w:noWrap/>
            <w:vAlign w:val="center"/>
          </w:tcPr>
          <w:p w14:paraId="6F495DBF" w14:textId="77777777" w:rsidR="002A61D6" w:rsidRPr="004D296B" w:rsidRDefault="002A61D6" w:rsidP="002A61D6">
            <w:pPr>
              <w:jc w:val="center"/>
              <w:rPr>
                <w:rFonts w:ascii="Trebuchet MS" w:hAnsi="Trebuchet MS"/>
                <w:b/>
                <w:color w:val="FFFFFF" w:themeColor="background1"/>
                <w:lang w:val="en-GB"/>
              </w:rPr>
            </w:pPr>
            <w:r w:rsidRPr="004D296B">
              <w:rPr>
                <w:rFonts w:ascii="Trebuchet MS" w:hAnsi="Trebuchet MS"/>
                <w:b/>
                <w:color w:val="FFFFFF" w:themeColor="background1"/>
                <w:lang w:val="en-GB"/>
              </w:rPr>
              <w:t>Project information</w:t>
            </w:r>
          </w:p>
        </w:tc>
      </w:tr>
      <w:tr w:rsidR="002A61D6" w:rsidRPr="004D296B" w14:paraId="12F7A3C7" w14:textId="77777777" w:rsidTr="002A61D6">
        <w:trPr>
          <w:gridAfter w:val="1"/>
          <w:wAfter w:w="6" w:type="dxa"/>
          <w:trHeight w:val="313"/>
        </w:trPr>
        <w:tc>
          <w:tcPr>
            <w:tcW w:w="2977" w:type="dxa"/>
            <w:tcBorders>
              <w:top w:val="nil"/>
              <w:left w:val="nil"/>
              <w:right w:val="nil"/>
            </w:tcBorders>
            <w:shd w:val="clear" w:color="auto" w:fill="auto"/>
            <w:noWrap/>
            <w:vAlign w:val="bottom"/>
          </w:tcPr>
          <w:p w14:paraId="1053A651" w14:textId="77777777" w:rsidR="002A61D6" w:rsidRPr="004D296B" w:rsidRDefault="002A61D6" w:rsidP="002A61D6">
            <w:pPr>
              <w:rPr>
                <w:rFonts w:ascii="Trebuchet MS" w:hAnsi="Trebuchet MS"/>
                <w:color w:val="000000"/>
                <w:lang w:val="en-GB"/>
              </w:rPr>
            </w:pPr>
          </w:p>
        </w:tc>
        <w:tc>
          <w:tcPr>
            <w:tcW w:w="10064" w:type="dxa"/>
            <w:tcBorders>
              <w:top w:val="nil"/>
              <w:left w:val="nil"/>
              <w:right w:val="nil"/>
            </w:tcBorders>
            <w:shd w:val="clear" w:color="auto" w:fill="auto"/>
            <w:noWrap/>
            <w:vAlign w:val="bottom"/>
          </w:tcPr>
          <w:p w14:paraId="74203755" w14:textId="77777777" w:rsidR="002A61D6" w:rsidRPr="004D296B" w:rsidRDefault="002A61D6" w:rsidP="002A61D6">
            <w:pPr>
              <w:rPr>
                <w:rFonts w:ascii="Trebuchet MS" w:hAnsi="Trebuchet MS"/>
                <w:lang w:val="en-GB"/>
              </w:rPr>
            </w:pPr>
          </w:p>
        </w:tc>
      </w:tr>
      <w:tr w:rsidR="002A61D6" w:rsidRPr="004D296B" w14:paraId="745A550F" w14:textId="77777777" w:rsidTr="002A61D6">
        <w:trPr>
          <w:gridAfter w:val="1"/>
          <w:wAfter w:w="6" w:type="dxa"/>
          <w:trHeight w:val="313"/>
        </w:trPr>
        <w:tc>
          <w:tcPr>
            <w:tcW w:w="2977" w:type="dxa"/>
            <w:shd w:val="clear" w:color="auto" w:fill="auto"/>
            <w:noWrap/>
          </w:tcPr>
          <w:p w14:paraId="4152D259" w14:textId="77777777" w:rsidR="002A61D6" w:rsidRPr="004D296B" w:rsidRDefault="002A61D6" w:rsidP="002A61D6">
            <w:pPr>
              <w:rPr>
                <w:rFonts w:ascii="Trebuchet MS" w:hAnsi="Trebuchet MS"/>
                <w:color w:val="003399"/>
                <w:lang w:val="en-GB"/>
              </w:rPr>
            </w:pPr>
            <w:r w:rsidRPr="004D296B">
              <w:rPr>
                <w:rFonts w:ascii="Trebuchet MS" w:hAnsi="Trebuchet MS"/>
                <w:color w:val="003399"/>
                <w:lang w:val="en-GB"/>
              </w:rPr>
              <w:t>CALL FOR PROPOSALS</w:t>
            </w:r>
          </w:p>
        </w:tc>
        <w:tc>
          <w:tcPr>
            <w:tcW w:w="10064" w:type="dxa"/>
            <w:tcBorders>
              <w:left w:val="nil"/>
              <w:bottom w:val="single" w:sz="4" w:space="0" w:color="auto"/>
            </w:tcBorders>
            <w:shd w:val="clear" w:color="auto" w:fill="auto"/>
            <w:noWrap/>
            <w:vAlign w:val="center"/>
          </w:tcPr>
          <w:p w14:paraId="215C7DFF" w14:textId="30F4F072" w:rsidR="002A61D6" w:rsidRPr="004D296B" w:rsidRDefault="00850F27" w:rsidP="002A61D6">
            <w:pPr>
              <w:rPr>
                <w:rFonts w:ascii="Trebuchet MS" w:hAnsi="Trebuchet MS"/>
                <w:lang w:val="en-GB"/>
              </w:rPr>
            </w:pPr>
            <w:r w:rsidRPr="004D296B">
              <w:rPr>
                <w:rFonts w:ascii="Trebuchet MS" w:hAnsi="Trebuchet MS"/>
                <w:lang w:val="en-GB"/>
              </w:rPr>
              <w:t>1</w:t>
            </w:r>
          </w:p>
        </w:tc>
      </w:tr>
      <w:tr w:rsidR="002A61D6" w:rsidRPr="004D296B" w14:paraId="5F86A870" w14:textId="77777777" w:rsidTr="002A61D6">
        <w:trPr>
          <w:gridAfter w:val="1"/>
          <w:wAfter w:w="6" w:type="dxa"/>
          <w:trHeight w:val="405"/>
        </w:trPr>
        <w:tc>
          <w:tcPr>
            <w:tcW w:w="2977" w:type="dxa"/>
            <w:shd w:val="clear" w:color="auto" w:fill="auto"/>
            <w:noWrap/>
            <w:hideMark/>
          </w:tcPr>
          <w:p w14:paraId="487E0DD8" w14:textId="77777777" w:rsidR="002A61D6" w:rsidRPr="004D296B" w:rsidRDefault="002A61D6" w:rsidP="002A61D6">
            <w:pPr>
              <w:rPr>
                <w:rFonts w:ascii="Trebuchet MS" w:hAnsi="Trebuchet MS"/>
                <w:color w:val="003399"/>
                <w:lang w:val="en-GB"/>
              </w:rPr>
            </w:pPr>
            <w:r w:rsidRPr="004D296B">
              <w:rPr>
                <w:rFonts w:ascii="Trebuchet MS" w:hAnsi="Trebuchet MS"/>
                <w:color w:val="003399"/>
                <w:lang w:val="en-GB"/>
              </w:rPr>
              <w:t>e-MS Code:</w:t>
            </w:r>
          </w:p>
        </w:tc>
        <w:tc>
          <w:tcPr>
            <w:tcW w:w="10064" w:type="dxa"/>
            <w:tcBorders>
              <w:top w:val="single" w:sz="4" w:space="0" w:color="auto"/>
              <w:left w:val="nil"/>
              <w:bottom w:val="single" w:sz="4" w:space="0" w:color="auto"/>
            </w:tcBorders>
            <w:shd w:val="clear" w:color="auto" w:fill="auto"/>
            <w:noWrap/>
            <w:vAlign w:val="center"/>
          </w:tcPr>
          <w:p w14:paraId="26E5F8CD" w14:textId="6B8AB1F7" w:rsidR="002A61D6" w:rsidRPr="004D296B" w:rsidRDefault="00850F27" w:rsidP="002A61D6">
            <w:pPr>
              <w:rPr>
                <w:rFonts w:ascii="Trebuchet MS" w:hAnsi="Trebuchet MS"/>
                <w:lang w:val="en-GB"/>
              </w:rPr>
            </w:pPr>
            <w:r w:rsidRPr="004D296B">
              <w:rPr>
                <w:rFonts w:ascii="Trebuchet MS" w:hAnsi="Trebuchet MS"/>
                <w:lang w:val="en-GB"/>
              </w:rPr>
              <w:t>RORS-8</w:t>
            </w:r>
          </w:p>
        </w:tc>
      </w:tr>
      <w:tr w:rsidR="002A61D6" w:rsidRPr="004D296B" w14:paraId="36593A18" w14:textId="77777777" w:rsidTr="002A61D6">
        <w:trPr>
          <w:gridAfter w:val="1"/>
          <w:wAfter w:w="6" w:type="dxa"/>
          <w:trHeight w:val="313"/>
        </w:trPr>
        <w:tc>
          <w:tcPr>
            <w:tcW w:w="2977" w:type="dxa"/>
            <w:shd w:val="clear" w:color="auto" w:fill="auto"/>
            <w:noWrap/>
            <w:hideMark/>
          </w:tcPr>
          <w:p w14:paraId="4BF8B3F8" w14:textId="77777777" w:rsidR="002A61D6" w:rsidRPr="004D296B" w:rsidRDefault="002A61D6" w:rsidP="002A61D6">
            <w:pPr>
              <w:rPr>
                <w:rFonts w:ascii="Trebuchet MS" w:hAnsi="Trebuchet MS"/>
                <w:color w:val="003399"/>
                <w:lang w:val="en-GB"/>
              </w:rPr>
            </w:pPr>
            <w:r w:rsidRPr="004D296B">
              <w:rPr>
                <w:rFonts w:ascii="Trebuchet MS" w:hAnsi="Trebuchet MS"/>
                <w:color w:val="003399"/>
                <w:lang w:val="en-GB"/>
              </w:rPr>
              <w:t>PRIORITY AXIS:</w:t>
            </w:r>
          </w:p>
        </w:tc>
        <w:tc>
          <w:tcPr>
            <w:tcW w:w="10064" w:type="dxa"/>
            <w:tcBorders>
              <w:top w:val="single" w:sz="4" w:space="0" w:color="auto"/>
              <w:left w:val="nil"/>
              <w:bottom w:val="single" w:sz="4" w:space="0" w:color="auto"/>
            </w:tcBorders>
            <w:shd w:val="clear" w:color="auto" w:fill="auto"/>
            <w:noWrap/>
            <w:vAlign w:val="center"/>
          </w:tcPr>
          <w:p w14:paraId="1F1CFE6C" w14:textId="65291059" w:rsidR="002A61D6" w:rsidRPr="004D296B" w:rsidRDefault="00850F27" w:rsidP="002A61D6">
            <w:pPr>
              <w:rPr>
                <w:rFonts w:ascii="Trebuchet MS" w:hAnsi="Trebuchet MS"/>
                <w:lang w:val="en-GB"/>
              </w:rPr>
            </w:pPr>
            <w:r w:rsidRPr="004D296B">
              <w:rPr>
                <w:rFonts w:ascii="Trebuchet MS" w:hAnsi="Trebuchet MS"/>
                <w:lang w:val="en-GB"/>
              </w:rPr>
              <w:t>1 Employment promotion and basic services strengthening for an inclusive growth</w:t>
            </w:r>
          </w:p>
        </w:tc>
      </w:tr>
      <w:tr w:rsidR="002A61D6" w:rsidRPr="004D296B" w14:paraId="20E3E633" w14:textId="77777777" w:rsidTr="002A61D6">
        <w:trPr>
          <w:gridAfter w:val="1"/>
          <w:wAfter w:w="6" w:type="dxa"/>
          <w:trHeight w:val="313"/>
        </w:trPr>
        <w:tc>
          <w:tcPr>
            <w:tcW w:w="2977" w:type="dxa"/>
            <w:shd w:val="clear" w:color="auto" w:fill="auto"/>
            <w:noWrap/>
            <w:hideMark/>
          </w:tcPr>
          <w:p w14:paraId="181681CA" w14:textId="77777777" w:rsidR="002A61D6" w:rsidRPr="004D296B" w:rsidRDefault="002A61D6" w:rsidP="002A61D6">
            <w:pPr>
              <w:rPr>
                <w:rFonts w:ascii="Trebuchet MS" w:hAnsi="Trebuchet MS"/>
                <w:color w:val="003399"/>
                <w:lang w:val="en-GB"/>
              </w:rPr>
            </w:pPr>
            <w:r w:rsidRPr="004D296B">
              <w:rPr>
                <w:rFonts w:ascii="Trebuchet MS" w:hAnsi="Trebuchet MS"/>
                <w:color w:val="003399"/>
                <w:lang w:val="en-GB"/>
              </w:rPr>
              <w:t>OBJECTIVE:</w:t>
            </w:r>
          </w:p>
        </w:tc>
        <w:tc>
          <w:tcPr>
            <w:tcW w:w="10064" w:type="dxa"/>
            <w:tcBorders>
              <w:top w:val="single" w:sz="4" w:space="0" w:color="auto"/>
              <w:left w:val="nil"/>
              <w:bottom w:val="single" w:sz="4" w:space="0" w:color="auto"/>
            </w:tcBorders>
            <w:shd w:val="clear" w:color="auto" w:fill="auto"/>
            <w:noWrap/>
            <w:vAlign w:val="center"/>
          </w:tcPr>
          <w:p w14:paraId="327DD868" w14:textId="43FC9CFB" w:rsidR="002A61D6" w:rsidRPr="004D296B" w:rsidRDefault="00850F27" w:rsidP="00850F27">
            <w:pPr>
              <w:rPr>
                <w:rFonts w:ascii="Trebuchet MS" w:hAnsi="Trebuchet MS"/>
                <w:lang w:val="en-GB"/>
              </w:rPr>
            </w:pPr>
            <w:r w:rsidRPr="004D296B">
              <w:rPr>
                <w:rFonts w:ascii="Trebuchet MS" w:hAnsi="Trebuchet MS"/>
                <w:lang w:val="en-GB"/>
              </w:rPr>
              <w:t>1.2 Health and social infrastructure</w:t>
            </w:r>
          </w:p>
        </w:tc>
      </w:tr>
      <w:tr w:rsidR="002A61D6" w:rsidRPr="004D296B" w14:paraId="24F805DB" w14:textId="77777777" w:rsidTr="002A61D6">
        <w:trPr>
          <w:gridAfter w:val="1"/>
          <w:wAfter w:w="6" w:type="dxa"/>
          <w:trHeight w:val="418"/>
        </w:trPr>
        <w:tc>
          <w:tcPr>
            <w:tcW w:w="2977" w:type="dxa"/>
            <w:shd w:val="clear" w:color="auto" w:fill="auto"/>
            <w:noWrap/>
            <w:hideMark/>
          </w:tcPr>
          <w:p w14:paraId="6202F2E4" w14:textId="77777777" w:rsidR="002A61D6" w:rsidRPr="004D296B" w:rsidRDefault="002A61D6" w:rsidP="002A61D6">
            <w:pPr>
              <w:rPr>
                <w:rFonts w:ascii="Trebuchet MS" w:hAnsi="Trebuchet MS"/>
                <w:color w:val="003399"/>
                <w:lang w:val="en-GB"/>
              </w:rPr>
            </w:pPr>
            <w:r w:rsidRPr="004D296B">
              <w:rPr>
                <w:rFonts w:ascii="Trebuchet MS" w:hAnsi="Trebuchet MS"/>
                <w:color w:val="003399"/>
                <w:lang w:val="en-GB"/>
              </w:rPr>
              <w:t>PROJECT TITLE:</w:t>
            </w:r>
          </w:p>
        </w:tc>
        <w:tc>
          <w:tcPr>
            <w:tcW w:w="10064" w:type="dxa"/>
            <w:tcBorders>
              <w:top w:val="single" w:sz="4" w:space="0" w:color="auto"/>
              <w:left w:val="nil"/>
              <w:bottom w:val="single" w:sz="4" w:space="0" w:color="auto"/>
            </w:tcBorders>
            <w:shd w:val="clear" w:color="auto" w:fill="auto"/>
            <w:noWrap/>
            <w:vAlign w:val="center"/>
          </w:tcPr>
          <w:p w14:paraId="262CEFCB" w14:textId="7043818D" w:rsidR="002A61D6" w:rsidRPr="004D296B" w:rsidRDefault="00850F27" w:rsidP="002A61D6">
            <w:pPr>
              <w:rPr>
                <w:rFonts w:ascii="Trebuchet MS" w:hAnsi="Trebuchet MS"/>
                <w:b/>
                <w:color w:val="0070C0"/>
                <w:lang w:val="en-GB"/>
              </w:rPr>
            </w:pPr>
            <w:r w:rsidRPr="004D296B">
              <w:rPr>
                <w:rFonts w:ascii="Trebuchet MS" w:hAnsi="Trebuchet MS"/>
                <w:b/>
                <w:color w:val="0070C0"/>
                <w:lang w:val="en-GB"/>
              </w:rPr>
              <w:t>Improvement of the abdominal surgery services over the cross-border area</w:t>
            </w:r>
          </w:p>
        </w:tc>
      </w:tr>
      <w:tr w:rsidR="002A61D6" w:rsidRPr="004D296B" w14:paraId="755693D6" w14:textId="77777777" w:rsidTr="002A61D6">
        <w:trPr>
          <w:gridAfter w:val="1"/>
          <w:wAfter w:w="6" w:type="dxa"/>
          <w:trHeight w:val="313"/>
        </w:trPr>
        <w:tc>
          <w:tcPr>
            <w:tcW w:w="2977" w:type="dxa"/>
            <w:shd w:val="clear" w:color="auto" w:fill="auto"/>
            <w:noWrap/>
            <w:hideMark/>
          </w:tcPr>
          <w:p w14:paraId="5A05647F" w14:textId="77777777" w:rsidR="002A61D6" w:rsidRPr="004D296B" w:rsidRDefault="002A61D6" w:rsidP="002A61D6">
            <w:pPr>
              <w:rPr>
                <w:rFonts w:ascii="Trebuchet MS" w:hAnsi="Trebuchet MS"/>
                <w:color w:val="003399"/>
                <w:lang w:val="en-GB"/>
              </w:rPr>
            </w:pPr>
            <w:r w:rsidRPr="004D296B">
              <w:rPr>
                <w:rFonts w:ascii="Trebuchet MS" w:hAnsi="Trebuchet MS"/>
                <w:color w:val="003399"/>
                <w:lang w:val="en-GB"/>
              </w:rPr>
              <w:t>ACRONYM:</w:t>
            </w:r>
          </w:p>
        </w:tc>
        <w:tc>
          <w:tcPr>
            <w:tcW w:w="10064" w:type="dxa"/>
            <w:tcBorders>
              <w:top w:val="single" w:sz="4" w:space="0" w:color="auto"/>
              <w:left w:val="nil"/>
              <w:bottom w:val="single" w:sz="4" w:space="0" w:color="auto"/>
            </w:tcBorders>
            <w:shd w:val="clear" w:color="auto" w:fill="auto"/>
            <w:noWrap/>
            <w:vAlign w:val="center"/>
          </w:tcPr>
          <w:p w14:paraId="1BED2FFC" w14:textId="77618EFE" w:rsidR="002A61D6" w:rsidRPr="004D296B" w:rsidRDefault="00850F27" w:rsidP="002A61D6">
            <w:pPr>
              <w:rPr>
                <w:rFonts w:ascii="Trebuchet MS" w:hAnsi="Trebuchet MS"/>
                <w:lang w:val="en-GB"/>
              </w:rPr>
            </w:pPr>
            <w:r w:rsidRPr="004D296B">
              <w:rPr>
                <w:rFonts w:ascii="Trebuchet MS" w:hAnsi="Trebuchet MS"/>
                <w:lang w:val="en-GB"/>
              </w:rPr>
              <w:t>IMASS</w:t>
            </w:r>
          </w:p>
        </w:tc>
      </w:tr>
      <w:tr w:rsidR="002A61D6" w:rsidRPr="004D296B" w14:paraId="77B48826" w14:textId="77777777" w:rsidTr="002A61D6">
        <w:trPr>
          <w:gridAfter w:val="1"/>
          <w:wAfter w:w="6" w:type="dxa"/>
          <w:trHeight w:val="313"/>
        </w:trPr>
        <w:tc>
          <w:tcPr>
            <w:tcW w:w="2977" w:type="dxa"/>
            <w:shd w:val="clear" w:color="auto" w:fill="auto"/>
            <w:noWrap/>
            <w:hideMark/>
          </w:tcPr>
          <w:p w14:paraId="157268EA" w14:textId="77777777" w:rsidR="002A61D6" w:rsidRPr="004D296B" w:rsidRDefault="002A61D6" w:rsidP="002A61D6">
            <w:pPr>
              <w:rPr>
                <w:rFonts w:ascii="Trebuchet MS" w:hAnsi="Trebuchet MS"/>
                <w:color w:val="003399"/>
                <w:lang w:val="en-GB"/>
              </w:rPr>
            </w:pPr>
            <w:r w:rsidRPr="004D296B">
              <w:rPr>
                <w:rFonts w:ascii="Trebuchet MS" w:hAnsi="Trebuchet MS"/>
                <w:color w:val="003399"/>
                <w:lang w:val="en-GB"/>
              </w:rPr>
              <w:t>DURATION</w:t>
            </w:r>
            <w:r w:rsidRPr="004D296B">
              <w:rPr>
                <w:rStyle w:val="FootnoteReference"/>
                <w:rFonts w:ascii="Trebuchet MS" w:hAnsi="Trebuchet MS"/>
                <w:color w:val="003399"/>
                <w:lang w:val="en-GB"/>
              </w:rPr>
              <w:footnoteReference w:id="1"/>
            </w:r>
            <w:r w:rsidRPr="004D296B">
              <w:rPr>
                <w:rFonts w:ascii="Trebuchet MS" w:hAnsi="Trebuchet MS"/>
                <w:color w:val="003399"/>
                <w:lang w:val="en-GB"/>
              </w:rPr>
              <w:t>:</w:t>
            </w:r>
          </w:p>
        </w:tc>
        <w:tc>
          <w:tcPr>
            <w:tcW w:w="10064" w:type="dxa"/>
            <w:tcBorders>
              <w:top w:val="single" w:sz="4" w:space="0" w:color="auto"/>
              <w:left w:val="nil"/>
              <w:bottom w:val="single" w:sz="4" w:space="0" w:color="auto"/>
            </w:tcBorders>
            <w:shd w:val="clear" w:color="auto" w:fill="auto"/>
            <w:noWrap/>
            <w:vAlign w:val="center"/>
          </w:tcPr>
          <w:p w14:paraId="612F8956" w14:textId="1E69C4D6" w:rsidR="002A61D6" w:rsidRPr="004D296B" w:rsidRDefault="00EF04D2" w:rsidP="002A61D6">
            <w:pPr>
              <w:rPr>
                <w:rFonts w:ascii="Trebuchet MS" w:hAnsi="Trebuchet MS"/>
                <w:lang w:val="en-GB"/>
              </w:rPr>
            </w:pPr>
            <w:r w:rsidRPr="004D296B">
              <w:rPr>
                <w:rFonts w:ascii="Trebuchet MS" w:hAnsi="Trebuchet MS"/>
                <w:lang w:val="en-GB"/>
              </w:rPr>
              <w:t>04.05.2017 – 03.05.2019 (</w:t>
            </w:r>
            <w:r w:rsidR="00850F27" w:rsidRPr="004D296B">
              <w:rPr>
                <w:rFonts w:ascii="Trebuchet MS" w:hAnsi="Trebuchet MS"/>
                <w:lang w:val="en-GB"/>
              </w:rPr>
              <w:t>24 Months</w:t>
            </w:r>
            <w:r w:rsidRPr="004D296B">
              <w:rPr>
                <w:rFonts w:ascii="Trebuchet MS" w:hAnsi="Trebuchet MS"/>
                <w:lang w:val="en-GB"/>
              </w:rPr>
              <w:t>)</w:t>
            </w:r>
          </w:p>
        </w:tc>
      </w:tr>
      <w:tr w:rsidR="002A61D6" w:rsidRPr="004D296B" w14:paraId="475383C5" w14:textId="77777777" w:rsidTr="002A61D6">
        <w:trPr>
          <w:gridAfter w:val="1"/>
          <w:wAfter w:w="6" w:type="dxa"/>
          <w:trHeight w:val="313"/>
        </w:trPr>
        <w:tc>
          <w:tcPr>
            <w:tcW w:w="2977" w:type="dxa"/>
            <w:shd w:val="clear" w:color="auto" w:fill="auto"/>
            <w:noWrap/>
            <w:hideMark/>
          </w:tcPr>
          <w:p w14:paraId="63D806D3" w14:textId="77777777" w:rsidR="002A61D6" w:rsidRPr="004D296B" w:rsidRDefault="002A61D6" w:rsidP="002A61D6">
            <w:pPr>
              <w:rPr>
                <w:rFonts w:ascii="Trebuchet MS" w:hAnsi="Trebuchet MS"/>
                <w:color w:val="003399"/>
                <w:lang w:val="en-GB"/>
              </w:rPr>
            </w:pPr>
            <w:r w:rsidRPr="004D296B">
              <w:rPr>
                <w:rFonts w:ascii="Trebuchet MS" w:hAnsi="Trebuchet MS"/>
                <w:color w:val="003399"/>
                <w:lang w:val="en-GB"/>
              </w:rPr>
              <w:t>Interreg-IPA</w:t>
            </w:r>
          </w:p>
          <w:p w14:paraId="718AB194" w14:textId="77777777" w:rsidR="002A61D6" w:rsidRPr="004D296B" w:rsidRDefault="002A61D6" w:rsidP="002A61D6">
            <w:pPr>
              <w:rPr>
                <w:rFonts w:ascii="Trebuchet MS" w:hAnsi="Trebuchet MS"/>
                <w:color w:val="003399"/>
                <w:lang w:val="en-GB"/>
              </w:rPr>
            </w:pPr>
            <w:r w:rsidRPr="004D296B">
              <w:rPr>
                <w:rFonts w:ascii="Trebuchet MS" w:hAnsi="Trebuchet MS"/>
                <w:color w:val="003399"/>
                <w:lang w:val="en-GB"/>
              </w:rPr>
              <w:t>FUNDS CONTRACTED:</w:t>
            </w:r>
          </w:p>
        </w:tc>
        <w:tc>
          <w:tcPr>
            <w:tcW w:w="10064" w:type="dxa"/>
            <w:tcBorders>
              <w:top w:val="single" w:sz="4" w:space="0" w:color="auto"/>
              <w:left w:val="nil"/>
              <w:bottom w:val="single" w:sz="4" w:space="0" w:color="auto"/>
            </w:tcBorders>
            <w:shd w:val="clear" w:color="auto" w:fill="auto"/>
            <w:noWrap/>
            <w:vAlign w:val="center"/>
          </w:tcPr>
          <w:p w14:paraId="70CB6E4D" w14:textId="73BA4E79" w:rsidR="002A61D6" w:rsidRPr="004D296B" w:rsidRDefault="004A33B4" w:rsidP="002A61D6">
            <w:pPr>
              <w:rPr>
                <w:rFonts w:ascii="Trebuchet MS" w:hAnsi="Trebuchet MS"/>
                <w:lang w:val="en-GB"/>
              </w:rPr>
            </w:pPr>
            <w:r w:rsidRPr="004D296B">
              <w:rPr>
                <w:rFonts w:ascii="Trebuchet MS" w:hAnsi="Trebuchet MS"/>
                <w:b/>
                <w:lang w:val="en-GB"/>
              </w:rPr>
              <w:t>€</w:t>
            </w:r>
            <w:r w:rsidR="00850F27" w:rsidRPr="004D296B">
              <w:rPr>
                <w:rFonts w:ascii="Trebuchet MS" w:hAnsi="Trebuchet MS"/>
                <w:b/>
                <w:lang w:val="en-GB"/>
              </w:rPr>
              <w:t>976.859,24</w:t>
            </w:r>
          </w:p>
        </w:tc>
      </w:tr>
      <w:tr w:rsidR="002A61D6" w:rsidRPr="004D296B" w14:paraId="449E581A" w14:textId="77777777" w:rsidTr="002A61D6">
        <w:trPr>
          <w:gridAfter w:val="1"/>
          <w:wAfter w:w="6" w:type="dxa"/>
          <w:trHeight w:val="313"/>
        </w:trPr>
        <w:tc>
          <w:tcPr>
            <w:tcW w:w="2977" w:type="dxa"/>
            <w:shd w:val="clear" w:color="auto" w:fill="auto"/>
            <w:noWrap/>
          </w:tcPr>
          <w:p w14:paraId="69F309E2" w14:textId="77777777" w:rsidR="002A61D6" w:rsidRPr="004D296B" w:rsidRDefault="002A61D6" w:rsidP="002A61D6">
            <w:pPr>
              <w:rPr>
                <w:rFonts w:ascii="Trebuchet MS" w:hAnsi="Trebuchet MS"/>
                <w:color w:val="003399"/>
                <w:lang w:val="en-GB"/>
              </w:rPr>
            </w:pPr>
            <w:r w:rsidRPr="004D296B">
              <w:rPr>
                <w:rFonts w:ascii="Trebuchet MS" w:hAnsi="Trebuchet MS"/>
                <w:color w:val="003399"/>
                <w:lang w:val="en-GB"/>
              </w:rPr>
              <w:t>TOTAL FUNDS CONTRACTED:</w:t>
            </w:r>
          </w:p>
        </w:tc>
        <w:tc>
          <w:tcPr>
            <w:tcW w:w="10064" w:type="dxa"/>
            <w:tcBorders>
              <w:top w:val="single" w:sz="4" w:space="0" w:color="auto"/>
              <w:left w:val="nil"/>
              <w:bottom w:val="single" w:sz="4" w:space="0" w:color="auto"/>
            </w:tcBorders>
            <w:shd w:val="clear" w:color="auto" w:fill="auto"/>
            <w:noWrap/>
            <w:vAlign w:val="center"/>
          </w:tcPr>
          <w:p w14:paraId="2BCF23D4" w14:textId="45FD0F57" w:rsidR="002A61D6" w:rsidRPr="004D296B" w:rsidRDefault="004A33B4" w:rsidP="002A61D6">
            <w:pPr>
              <w:rPr>
                <w:rFonts w:ascii="Trebuchet MS" w:hAnsi="Trebuchet MS"/>
                <w:lang w:val="en-GB"/>
              </w:rPr>
            </w:pPr>
            <w:r w:rsidRPr="004D296B">
              <w:rPr>
                <w:rFonts w:ascii="Trebuchet MS" w:hAnsi="Trebuchet MS"/>
                <w:b/>
                <w:lang w:val="en-GB"/>
              </w:rPr>
              <w:t>€</w:t>
            </w:r>
            <w:r w:rsidR="00850F27" w:rsidRPr="004D296B">
              <w:rPr>
                <w:rFonts w:ascii="Trebuchet MS" w:hAnsi="Trebuchet MS"/>
                <w:b/>
                <w:lang w:val="en-GB"/>
              </w:rPr>
              <w:t>1.149.246,18</w:t>
            </w:r>
          </w:p>
        </w:tc>
      </w:tr>
      <w:tr w:rsidR="002A61D6" w:rsidRPr="004D296B" w14:paraId="4ACA66F6" w14:textId="77777777" w:rsidTr="002A61D6">
        <w:trPr>
          <w:gridAfter w:val="1"/>
          <w:wAfter w:w="6" w:type="dxa"/>
          <w:trHeight w:val="313"/>
        </w:trPr>
        <w:tc>
          <w:tcPr>
            <w:tcW w:w="2977" w:type="dxa"/>
            <w:shd w:val="clear" w:color="auto" w:fill="auto"/>
            <w:noWrap/>
          </w:tcPr>
          <w:p w14:paraId="09A6C05B" w14:textId="77777777" w:rsidR="002A61D6" w:rsidRPr="00AC4751" w:rsidRDefault="002A61D6" w:rsidP="002A61D6">
            <w:pPr>
              <w:rPr>
                <w:rFonts w:ascii="Trebuchet MS" w:hAnsi="Trebuchet MS"/>
                <w:color w:val="003399"/>
                <w:lang w:val="en-GB"/>
              </w:rPr>
            </w:pPr>
            <w:r w:rsidRPr="00AC4751">
              <w:rPr>
                <w:rFonts w:ascii="Trebuchet MS" w:hAnsi="Trebuchet MS"/>
                <w:color w:val="003399"/>
                <w:lang w:val="en-GB"/>
              </w:rPr>
              <w:t>ABSORBTION RATE (%)</w:t>
            </w:r>
            <w:r w:rsidRPr="00AC4751">
              <w:rPr>
                <w:rStyle w:val="FootnoteReference"/>
                <w:rFonts w:ascii="Trebuchet MS" w:hAnsi="Trebuchet MS"/>
                <w:color w:val="003399"/>
                <w:lang w:val="en-GB"/>
              </w:rPr>
              <w:footnoteReference w:id="2"/>
            </w:r>
            <w:r w:rsidRPr="00AC4751">
              <w:rPr>
                <w:rFonts w:ascii="Trebuchet MS" w:hAnsi="Trebuchet MS"/>
                <w:color w:val="003399"/>
                <w:lang w:val="en-GB"/>
              </w:rPr>
              <w:t>:</w:t>
            </w:r>
          </w:p>
        </w:tc>
        <w:tc>
          <w:tcPr>
            <w:tcW w:w="10064" w:type="dxa"/>
            <w:tcBorders>
              <w:top w:val="single" w:sz="4" w:space="0" w:color="auto"/>
              <w:left w:val="nil"/>
              <w:bottom w:val="single" w:sz="4" w:space="0" w:color="auto"/>
            </w:tcBorders>
            <w:shd w:val="clear" w:color="auto" w:fill="auto"/>
            <w:noWrap/>
            <w:vAlign w:val="center"/>
          </w:tcPr>
          <w:p w14:paraId="5D2E0D8B" w14:textId="2018A989" w:rsidR="002A61D6" w:rsidRPr="00AC4751" w:rsidRDefault="00CF5494" w:rsidP="002A61D6">
            <w:pPr>
              <w:rPr>
                <w:rFonts w:ascii="Trebuchet MS" w:hAnsi="Trebuchet MS"/>
                <w:lang w:val="en-GB"/>
              </w:rPr>
            </w:pPr>
            <w:r w:rsidRPr="00AC4751">
              <w:rPr>
                <w:rFonts w:ascii="Trebuchet MS" w:hAnsi="Trebuchet MS"/>
                <w:lang w:val="en-GB"/>
              </w:rPr>
              <w:t>98,74%</w:t>
            </w:r>
          </w:p>
        </w:tc>
      </w:tr>
      <w:tr w:rsidR="002A61D6" w:rsidRPr="004D296B" w14:paraId="1040DF45" w14:textId="77777777" w:rsidTr="002A61D6">
        <w:trPr>
          <w:gridAfter w:val="1"/>
          <w:wAfter w:w="6" w:type="dxa"/>
          <w:trHeight w:val="313"/>
        </w:trPr>
        <w:tc>
          <w:tcPr>
            <w:tcW w:w="2977" w:type="dxa"/>
            <w:shd w:val="clear" w:color="auto" w:fill="auto"/>
            <w:noWrap/>
          </w:tcPr>
          <w:p w14:paraId="51DCC08F" w14:textId="77777777" w:rsidR="002A61D6" w:rsidRPr="004D296B" w:rsidRDefault="002A61D6" w:rsidP="002A61D6">
            <w:pPr>
              <w:rPr>
                <w:rFonts w:ascii="Trebuchet MS" w:hAnsi="Trebuchet MS"/>
                <w:color w:val="003399"/>
                <w:lang w:val="en-GB"/>
              </w:rPr>
            </w:pPr>
            <w:r w:rsidRPr="004D296B">
              <w:rPr>
                <w:rFonts w:ascii="Trebuchet MS" w:hAnsi="Trebuchet MS"/>
                <w:color w:val="003399"/>
                <w:lang w:val="en-GB"/>
              </w:rPr>
              <w:t>PROJECT OBJECTIVE(S):</w:t>
            </w:r>
          </w:p>
        </w:tc>
        <w:tc>
          <w:tcPr>
            <w:tcW w:w="10064" w:type="dxa"/>
            <w:tcBorders>
              <w:top w:val="single" w:sz="4" w:space="0" w:color="auto"/>
              <w:left w:val="nil"/>
              <w:bottom w:val="single" w:sz="4" w:space="0" w:color="auto"/>
            </w:tcBorders>
            <w:shd w:val="clear" w:color="auto" w:fill="auto"/>
            <w:noWrap/>
            <w:vAlign w:val="center"/>
          </w:tcPr>
          <w:p w14:paraId="695326EF" w14:textId="5D16DA2A" w:rsidR="00106F75" w:rsidRPr="004D296B" w:rsidRDefault="00106F75" w:rsidP="004D296B">
            <w:pPr>
              <w:jc w:val="both"/>
              <w:rPr>
                <w:rFonts w:ascii="Trebuchet MS" w:hAnsi="Trebuchet MS"/>
                <w:lang w:val="en-GB"/>
              </w:rPr>
            </w:pPr>
            <w:r w:rsidRPr="004D296B">
              <w:rPr>
                <w:rFonts w:ascii="Trebuchet MS" w:hAnsi="Trebuchet MS"/>
                <w:lang w:val="en-GB"/>
              </w:rPr>
              <w:t>Developing a network of specialists in laparoscopic surgery over the cross-border region</w:t>
            </w:r>
            <w:r w:rsidR="007F6861" w:rsidRPr="004D296B">
              <w:rPr>
                <w:rFonts w:ascii="Trebuchet MS" w:hAnsi="Trebuchet MS"/>
                <w:lang w:val="en-GB"/>
              </w:rPr>
              <w:t>.</w:t>
            </w:r>
          </w:p>
          <w:p w14:paraId="6962B98C" w14:textId="50BC524D" w:rsidR="00106F75" w:rsidRPr="004D296B" w:rsidRDefault="00106F75" w:rsidP="004D296B">
            <w:pPr>
              <w:jc w:val="both"/>
              <w:rPr>
                <w:rFonts w:ascii="Trebuchet MS" w:hAnsi="Trebuchet MS"/>
                <w:lang w:val="en-GB"/>
              </w:rPr>
            </w:pPr>
            <w:r w:rsidRPr="004D296B">
              <w:rPr>
                <w:rFonts w:ascii="Trebuchet MS" w:hAnsi="Trebuchet MS"/>
                <w:lang w:val="en-GB"/>
              </w:rPr>
              <w:t>Providing free high quality medical services for citizens from the cross-border area with abdominal pathologies</w:t>
            </w:r>
            <w:r w:rsidR="007F6861" w:rsidRPr="004D296B">
              <w:rPr>
                <w:rFonts w:ascii="Trebuchet MS" w:hAnsi="Trebuchet MS"/>
                <w:lang w:val="en-GB"/>
              </w:rPr>
              <w:t>.</w:t>
            </w:r>
          </w:p>
          <w:p w14:paraId="1CD41BF2" w14:textId="63AE3407" w:rsidR="00106F75" w:rsidRPr="004D296B" w:rsidRDefault="00106F75" w:rsidP="004D296B">
            <w:pPr>
              <w:jc w:val="both"/>
              <w:rPr>
                <w:rFonts w:ascii="Trebuchet MS" w:hAnsi="Trebuchet MS"/>
                <w:lang w:val="en-GB"/>
              </w:rPr>
            </w:pPr>
            <w:r w:rsidRPr="004D296B">
              <w:rPr>
                <w:rFonts w:ascii="Trebuchet MS" w:hAnsi="Trebuchet MS"/>
                <w:lang w:val="en-GB"/>
              </w:rPr>
              <w:t>Raising the awareness of the population from the cross-border area with regards to the abdominal pathologies</w:t>
            </w:r>
            <w:r w:rsidR="007F6861" w:rsidRPr="004D296B">
              <w:rPr>
                <w:rFonts w:ascii="Trebuchet MS" w:hAnsi="Trebuchet MS"/>
                <w:lang w:val="en-GB"/>
              </w:rPr>
              <w:t>.</w:t>
            </w:r>
          </w:p>
        </w:tc>
      </w:tr>
      <w:tr w:rsidR="002A61D6" w:rsidRPr="004D296B" w14:paraId="3DD33EDF" w14:textId="77777777" w:rsidTr="002A61D6">
        <w:trPr>
          <w:gridAfter w:val="1"/>
          <w:wAfter w:w="6" w:type="dxa"/>
          <w:trHeight w:val="313"/>
        </w:trPr>
        <w:tc>
          <w:tcPr>
            <w:tcW w:w="2977" w:type="dxa"/>
            <w:shd w:val="clear" w:color="auto" w:fill="auto"/>
            <w:noWrap/>
            <w:hideMark/>
          </w:tcPr>
          <w:p w14:paraId="23C21111" w14:textId="77777777" w:rsidR="002A61D6" w:rsidRPr="004D296B" w:rsidRDefault="002A61D6" w:rsidP="002A61D6">
            <w:pPr>
              <w:rPr>
                <w:rFonts w:ascii="Trebuchet MS" w:hAnsi="Trebuchet MS"/>
                <w:color w:val="003399"/>
                <w:lang w:val="en-GB"/>
              </w:rPr>
            </w:pPr>
            <w:r w:rsidRPr="004D296B">
              <w:rPr>
                <w:rFonts w:ascii="Trebuchet MS" w:hAnsi="Trebuchet MS"/>
                <w:color w:val="003399"/>
                <w:lang w:val="en-GB"/>
              </w:rPr>
              <w:t>SHORT DESCRIPTION OF THE PROJECT:</w:t>
            </w:r>
          </w:p>
        </w:tc>
        <w:tc>
          <w:tcPr>
            <w:tcW w:w="10064" w:type="dxa"/>
            <w:tcBorders>
              <w:top w:val="single" w:sz="4" w:space="0" w:color="auto"/>
              <w:left w:val="nil"/>
              <w:bottom w:val="single" w:sz="4" w:space="0" w:color="auto"/>
            </w:tcBorders>
            <w:shd w:val="clear" w:color="auto" w:fill="auto"/>
            <w:noWrap/>
            <w:vAlign w:val="center"/>
          </w:tcPr>
          <w:p w14:paraId="1ADDE428" w14:textId="77777777" w:rsidR="007E0664" w:rsidRPr="004D296B" w:rsidRDefault="007E0664" w:rsidP="004D296B">
            <w:pPr>
              <w:jc w:val="both"/>
              <w:rPr>
                <w:rFonts w:ascii="Trebuchet MS" w:hAnsi="Trebuchet MS"/>
                <w:lang w:val="en-GB"/>
              </w:rPr>
            </w:pPr>
            <w:r w:rsidRPr="004D296B">
              <w:rPr>
                <w:rFonts w:ascii="Trebuchet MS" w:hAnsi="Trebuchet MS"/>
                <w:lang w:val="en-GB"/>
              </w:rPr>
              <w:t xml:space="preserve">The project addresses the need for developing the abdominal surgery capabilities within the cross-border area. Although the advantages of laparoscopic surgery are far greater than traditional open surgery, there is a relatively low rate of laparoscopic surgeries within the total number of abdominal surgeries over the cross-border region. This is mainly caused by a deficit of capacities, both from the point of view of the available equipment and of the </w:t>
            </w:r>
            <w:r w:rsidRPr="004D296B">
              <w:rPr>
                <w:rFonts w:ascii="Trebuchet MS" w:hAnsi="Trebuchet MS"/>
                <w:lang w:val="en-GB"/>
              </w:rPr>
              <w:lastRenderedPageBreak/>
              <w:t>qualification of the medical staff. As laparoscopic surgery represents a new technique with a fast pace of development, the lack of qualification of the regional medical staff plays an important factor for the low rate of laparoscopic surgeries.</w:t>
            </w:r>
          </w:p>
          <w:p w14:paraId="4D8692D2" w14:textId="77777777" w:rsidR="007E0664" w:rsidRPr="004D296B" w:rsidRDefault="007E0664" w:rsidP="004D296B">
            <w:pPr>
              <w:jc w:val="both"/>
              <w:rPr>
                <w:rFonts w:ascii="Trebuchet MS" w:hAnsi="Trebuchet MS"/>
                <w:lang w:val="en-GB"/>
              </w:rPr>
            </w:pPr>
          </w:p>
          <w:p w14:paraId="4C2E9918" w14:textId="77777777" w:rsidR="007E0664" w:rsidRPr="004D296B" w:rsidRDefault="007E0664" w:rsidP="004D296B">
            <w:pPr>
              <w:jc w:val="both"/>
              <w:rPr>
                <w:rFonts w:ascii="Trebuchet MS" w:hAnsi="Trebuchet MS"/>
                <w:lang w:val="en-GB"/>
              </w:rPr>
            </w:pPr>
            <w:r w:rsidRPr="004D296B">
              <w:rPr>
                <w:rFonts w:ascii="Trebuchet MS" w:hAnsi="Trebuchet MS"/>
                <w:lang w:val="en-GB"/>
              </w:rPr>
              <w:t xml:space="preserve">The overall objective of the project is improvement of the quality of life for the population from the cross-border area with abdominal pathologies. </w:t>
            </w:r>
          </w:p>
          <w:p w14:paraId="3EBB5649" w14:textId="14C3D488" w:rsidR="007E0664" w:rsidRPr="004D296B" w:rsidRDefault="007E0664" w:rsidP="004D296B">
            <w:pPr>
              <w:jc w:val="both"/>
              <w:rPr>
                <w:rFonts w:ascii="Trebuchet MS" w:hAnsi="Trebuchet MS"/>
                <w:lang w:val="en-GB"/>
              </w:rPr>
            </w:pPr>
            <w:r w:rsidRPr="004D296B">
              <w:rPr>
                <w:rFonts w:ascii="Trebuchet MS" w:hAnsi="Trebuchet MS"/>
                <w:lang w:val="en-GB"/>
              </w:rPr>
              <w:t xml:space="preserve">Last generation surgical equipment and advanced training for expert surgeons ensured through the joint actions of the two project partners created access for the entire population of the cross – border area to modern high quality services of abdominal surgery in Timisoara and </w:t>
            </w:r>
            <w:proofErr w:type="spellStart"/>
            <w:r w:rsidRPr="004D296B">
              <w:rPr>
                <w:rFonts w:ascii="Trebuchet MS" w:hAnsi="Trebuchet MS"/>
                <w:lang w:val="en-GB"/>
              </w:rPr>
              <w:t>Smederevo</w:t>
            </w:r>
            <w:proofErr w:type="spellEnd"/>
            <w:r w:rsidRPr="004D296B">
              <w:rPr>
                <w:rFonts w:ascii="Trebuchet MS" w:hAnsi="Trebuchet MS"/>
                <w:lang w:val="en-GB"/>
              </w:rPr>
              <w:t>.</w:t>
            </w:r>
          </w:p>
          <w:p w14:paraId="2BEABC43" w14:textId="77777777" w:rsidR="007E0664" w:rsidRPr="004D296B" w:rsidRDefault="007E0664" w:rsidP="004D296B">
            <w:pPr>
              <w:jc w:val="both"/>
              <w:rPr>
                <w:rFonts w:ascii="Trebuchet MS" w:hAnsi="Trebuchet MS"/>
                <w:lang w:val="en-GB"/>
              </w:rPr>
            </w:pPr>
            <w:r w:rsidRPr="004D296B">
              <w:rPr>
                <w:rFonts w:ascii="Trebuchet MS" w:hAnsi="Trebuchet MS"/>
                <w:lang w:val="en-GB"/>
              </w:rPr>
              <w:t xml:space="preserve">Thus, throughout the entire project implementation period, high quality abdominal surgery services were available for free to all citizens from the cross-border area. As early diagnosis is of particular importance for the treatment of abdominal pathologies (especially cancers), free high quality diagnosis services were offered in Timisoara and </w:t>
            </w:r>
            <w:proofErr w:type="spellStart"/>
            <w:r w:rsidRPr="004D296B">
              <w:rPr>
                <w:rFonts w:ascii="Trebuchet MS" w:hAnsi="Trebuchet MS"/>
                <w:lang w:val="en-GB"/>
              </w:rPr>
              <w:t>Smederevo</w:t>
            </w:r>
            <w:proofErr w:type="spellEnd"/>
            <w:r w:rsidRPr="004D296B">
              <w:rPr>
                <w:rFonts w:ascii="Trebuchet MS" w:hAnsi="Trebuchet MS"/>
                <w:lang w:val="en-GB"/>
              </w:rPr>
              <w:t xml:space="preserve"> to patients from the entire cross-border area. </w:t>
            </w:r>
          </w:p>
          <w:p w14:paraId="60FA2DDB" w14:textId="306D6A1D" w:rsidR="007E0664" w:rsidRPr="004D296B" w:rsidRDefault="007E0664" w:rsidP="004D296B">
            <w:pPr>
              <w:jc w:val="both"/>
              <w:rPr>
                <w:rFonts w:ascii="Trebuchet MS" w:hAnsi="Trebuchet MS"/>
                <w:lang w:val="en-GB"/>
              </w:rPr>
            </w:pPr>
            <w:r w:rsidRPr="004D296B">
              <w:rPr>
                <w:rFonts w:ascii="Trebuchet MS" w:hAnsi="Trebuchet MS"/>
                <w:lang w:val="en-GB"/>
              </w:rPr>
              <w:t xml:space="preserve">The network of specialists developed through the project around the 2 poles (Timisoara and </w:t>
            </w:r>
            <w:proofErr w:type="spellStart"/>
            <w:r w:rsidRPr="004D296B">
              <w:rPr>
                <w:rFonts w:ascii="Trebuchet MS" w:hAnsi="Trebuchet MS"/>
                <w:lang w:val="en-GB"/>
              </w:rPr>
              <w:t>Smederevo</w:t>
            </w:r>
            <w:proofErr w:type="spellEnd"/>
            <w:r w:rsidRPr="004D296B">
              <w:rPr>
                <w:rFonts w:ascii="Trebuchet MS" w:hAnsi="Trebuchet MS"/>
                <w:lang w:val="en-GB"/>
              </w:rPr>
              <w:t>) managed to increase significantly and with immediate effect the access of the population from remote areas to specific healthcare services, as well as the quality of these services. More specifically, laparoscopic surgery equipment exists in hospitals from each of the 9 counties/departments of the cross-border region. Still, all hospitals are limited to a small range of simple laparoscopic surgeries, as their medical staff is only trained in basic laparoscopic surgical procedures. Through the activities o</w:t>
            </w:r>
            <w:r w:rsidR="007F6861" w:rsidRPr="004D296B">
              <w:rPr>
                <w:rFonts w:ascii="Trebuchet MS" w:hAnsi="Trebuchet MS"/>
                <w:lang w:val="en-GB"/>
              </w:rPr>
              <w:t>f the project, expert</w:t>
            </w:r>
            <w:r w:rsidRPr="004D296B">
              <w:rPr>
                <w:rFonts w:ascii="Trebuchet MS" w:hAnsi="Trebuchet MS"/>
                <w:lang w:val="en-GB"/>
              </w:rPr>
              <w:t xml:space="preserve"> surgeons from each county and district were trained in advanced laparoscopic surgery procedures</w:t>
            </w:r>
            <w:r w:rsidR="004D22E0" w:rsidRPr="004D296B">
              <w:rPr>
                <w:rFonts w:ascii="Trebuchet MS" w:hAnsi="Trebuchet MS"/>
                <w:lang w:val="en-GB"/>
              </w:rPr>
              <w:t xml:space="preserve">. </w:t>
            </w:r>
            <w:r w:rsidRPr="004D296B">
              <w:rPr>
                <w:rFonts w:ascii="Trebuchet MS" w:hAnsi="Trebuchet MS"/>
                <w:lang w:val="en-GB"/>
              </w:rPr>
              <w:t>With immediate effect, patients will have access to advanced procedures locally, thus avoiding subjecting themselves to open surgery.</w:t>
            </w:r>
          </w:p>
          <w:p w14:paraId="67157916" w14:textId="0050D0EE" w:rsidR="002A61D6" w:rsidRPr="004D296B" w:rsidRDefault="007E0664" w:rsidP="004D296B">
            <w:pPr>
              <w:jc w:val="both"/>
              <w:rPr>
                <w:rFonts w:ascii="Trebuchet MS" w:hAnsi="Trebuchet MS"/>
                <w:lang w:val="en-GB"/>
              </w:rPr>
            </w:pPr>
            <w:r w:rsidRPr="004D296B">
              <w:rPr>
                <w:rFonts w:ascii="Trebuchet MS" w:hAnsi="Trebuchet MS"/>
                <w:lang w:val="en-GB"/>
              </w:rPr>
              <w:t xml:space="preserve">Through all its activities, the project </w:t>
            </w:r>
            <w:r w:rsidR="00B3202C" w:rsidRPr="004D296B">
              <w:rPr>
                <w:rFonts w:ascii="Trebuchet MS" w:hAnsi="Trebuchet MS"/>
                <w:lang w:val="en-GB"/>
              </w:rPr>
              <w:t>showed</w:t>
            </w:r>
            <w:r w:rsidRPr="004D296B">
              <w:rPr>
                <w:rFonts w:ascii="Trebuchet MS" w:hAnsi="Trebuchet MS"/>
                <w:lang w:val="en-GB"/>
              </w:rPr>
              <w:t xml:space="preserve"> particular attention to disadvantaged persons and minorities that </w:t>
            </w:r>
            <w:r w:rsidR="00B3202C" w:rsidRPr="004D296B">
              <w:rPr>
                <w:rFonts w:ascii="Trebuchet MS" w:hAnsi="Trebuchet MS"/>
                <w:lang w:val="en-GB"/>
              </w:rPr>
              <w:t>have</w:t>
            </w:r>
            <w:r w:rsidRPr="004D296B">
              <w:rPr>
                <w:rFonts w:ascii="Trebuchet MS" w:hAnsi="Trebuchet MS"/>
                <w:lang w:val="en-GB"/>
              </w:rPr>
              <w:t xml:space="preserve"> special tendencies of not taking medical investigations in time or cannot afford high quality medical investigations and high quality surgery services.</w:t>
            </w:r>
          </w:p>
        </w:tc>
      </w:tr>
      <w:tr w:rsidR="002A61D6" w:rsidRPr="004D296B" w14:paraId="4434DB71" w14:textId="77777777" w:rsidTr="002A61D6">
        <w:trPr>
          <w:gridAfter w:val="1"/>
          <w:wAfter w:w="6" w:type="dxa"/>
          <w:trHeight w:val="313"/>
        </w:trPr>
        <w:tc>
          <w:tcPr>
            <w:tcW w:w="2977" w:type="dxa"/>
            <w:shd w:val="clear" w:color="auto" w:fill="auto"/>
            <w:noWrap/>
          </w:tcPr>
          <w:p w14:paraId="6C1FD0D8" w14:textId="442BF23D" w:rsidR="002A61D6" w:rsidRPr="004D296B" w:rsidRDefault="00D62027" w:rsidP="002A61D6">
            <w:pPr>
              <w:rPr>
                <w:rFonts w:ascii="Trebuchet MS" w:hAnsi="Trebuchet MS"/>
                <w:color w:val="003399"/>
                <w:lang w:val="en-GB"/>
              </w:rPr>
            </w:pPr>
            <w:r w:rsidRPr="00687EE1">
              <w:rPr>
                <w:rFonts w:ascii="Trebuchet MS" w:hAnsi="Trebuchet MS"/>
                <w:color w:val="003399"/>
                <w:lang w:val="en-GB"/>
              </w:rPr>
              <w:lastRenderedPageBreak/>
              <w:t>DEGREE OF ACHIEVEMENT OF INDICATORS</w:t>
            </w:r>
            <w:r w:rsidR="00B039E2">
              <w:rPr>
                <w:rStyle w:val="FootnoteReference"/>
                <w:rFonts w:ascii="Trebuchet MS" w:hAnsi="Trebuchet MS"/>
                <w:color w:val="003399"/>
                <w:lang w:val="en-GB"/>
              </w:rPr>
              <w:footnoteReference w:id="3"/>
            </w:r>
            <w:r w:rsidR="002A61D6" w:rsidRPr="004D296B">
              <w:rPr>
                <w:rFonts w:ascii="Trebuchet MS" w:hAnsi="Trebuchet MS"/>
                <w:color w:val="003399"/>
                <w:lang w:val="en-GB"/>
              </w:rPr>
              <w:t xml:space="preserve">: </w:t>
            </w:r>
          </w:p>
        </w:tc>
        <w:tc>
          <w:tcPr>
            <w:tcW w:w="10064" w:type="dxa"/>
            <w:tcBorders>
              <w:top w:val="single" w:sz="4" w:space="0" w:color="auto"/>
              <w:left w:val="nil"/>
              <w:bottom w:val="single" w:sz="4" w:space="0" w:color="auto"/>
            </w:tcBorders>
            <w:shd w:val="clear" w:color="auto" w:fill="auto"/>
            <w:noWrap/>
            <w:vAlign w:val="center"/>
          </w:tcPr>
          <w:p w14:paraId="6EBBCFA1" w14:textId="14C5200F" w:rsidR="002A61D6" w:rsidRPr="004D296B" w:rsidRDefault="0062448A" w:rsidP="002A61D6">
            <w:pPr>
              <w:rPr>
                <w:rFonts w:ascii="Trebuchet MS" w:hAnsi="Trebuchet MS"/>
                <w:lang w:val="en-GB"/>
              </w:rPr>
            </w:pPr>
            <w:r w:rsidRPr="007F2ED2">
              <w:rPr>
                <w:rFonts w:ascii="Trebuchet MS" w:hAnsi="Trebuchet MS"/>
                <w:lang w:val="en-GB"/>
              </w:rPr>
              <w:t>3</w:t>
            </w:r>
            <w:r w:rsidR="00D62027" w:rsidRPr="007F2ED2">
              <w:rPr>
                <w:rFonts w:ascii="Trebuchet MS" w:hAnsi="Trebuchet MS"/>
                <w:lang w:val="en-GB"/>
              </w:rPr>
              <w:t>8</w:t>
            </w:r>
            <w:r w:rsidRPr="007F2ED2">
              <w:rPr>
                <w:rFonts w:ascii="Trebuchet MS" w:hAnsi="Trebuchet MS"/>
                <w:lang w:val="en-GB"/>
              </w:rPr>
              <w:t>65</w:t>
            </w:r>
            <w:r w:rsidRPr="004D296B">
              <w:rPr>
                <w:rFonts w:ascii="Trebuchet MS" w:hAnsi="Trebuchet MS"/>
                <w:lang w:val="en-GB"/>
              </w:rPr>
              <w:t xml:space="preserve"> </w:t>
            </w:r>
            <w:r w:rsidR="00E52750" w:rsidRPr="004D296B">
              <w:rPr>
                <w:rFonts w:ascii="Trebuchet MS" w:hAnsi="Trebuchet MS"/>
                <w:lang w:val="en-GB"/>
              </w:rPr>
              <w:t>Citizens involved in project activities in cultural, social health care services</w:t>
            </w:r>
            <w:r w:rsidR="00D62027">
              <w:rPr>
                <w:rFonts w:ascii="Trebuchet MS" w:hAnsi="Trebuchet MS"/>
                <w:lang w:val="en-GB"/>
              </w:rPr>
              <w:t xml:space="preserve"> </w:t>
            </w:r>
            <w:r w:rsidR="00B039E2">
              <w:rPr>
                <w:rFonts w:ascii="Trebuchet MS" w:hAnsi="Trebuchet MS"/>
                <w:lang w:val="en-GB"/>
              </w:rPr>
              <w:t>– 178,60%</w:t>
            </w:r>
          </w:p>
          <w:p w14:paraId="06B54791" w14:textId="10706068" w:rsidR="0062448A" w:rsidRPr="004D296B" w:rsidRDefault="0062448A" w:rsidP="002A61D6">
            <w:pPr>
              <w:rPr>
                <w:rFonts w:ascii="Trebuchet MS" w:hAnsi="Trebuchet MS"/>
                <w:lang w:val="en-GB"/>
              </w:rPr>
            </w:pPr>
            <w:r w:rsidRPr="004D296B">
              <w:rPr>
                <w:rFonts w:ascii="Trebuchet MS" w:hAnsi="Trebuchet MS"/>
                <w:lang w:val="en-GB"/>
              </w:rPr>
              <w:t>1313 Disadvantaged persons involved in projects activities</w:t>
            </w:r>
            <w:r w:rsidR="00B039E2">
              <w:rPr>
                <w:rFonts w:ascii="Trebuchet MS" w:hAnsi="Trebuchet MS"/>
                <w:lang w:val="en-GB"/>
              </w:rPr>
              <w:t xml:space="preserve"> – 189,79%</w:t>
            </w:r>
          </w:p>
          <w:p w14:paraId="7498CF60" w14:textId="3FDE4C8C" w:rsidR="0062448A" w:rsidRPr="004D296B" w:rsidRDefault="0062448A" w:rsidP="002A61D6">
            <w:pPr>
              <w:rPr>
                <w:rFonts w:ascii="Trebuchet MS" w:hAnsi="Trebuchet MS"/>
                <w:lang w:val="en-GB"/>
              </w:rPr>
            </w:pPr>
            <w:r w:rsidRPr="004D296B">
              <w:rPr>
                <w:rFonts w:ascii="Trebuchet MS" w:hAnsi="Trebuchet MS"/>
                <w:lang w:val="en-GB"/>
              </w:rPr>
              <w:t>100 Joint actions targeting vulnerable groups (youth, women, disabled, ethnic minorities) established for the prevention of early school leaving, for cultural inclusion</w:t>
            </w:r>
            <w:r w:rsidR="00B039E2">
              <w:rPr>
                <w:rFonts w:ascii="Trebuchet MS" w:hAnsi="Trebuchet MS"/>
                <w:lang w:val="en-GB"/>
              </w:rPr>
              <w:t xml:space="preserve"> – 169,00%</w:t>
            </w:r>
          </w:p>
          <w:p w14:paraId="13FB7BFB" w14:textId="25BE6ADB" w:rsidR="00E52750" w:rsidRPr="004D296B" w:rsidRDefault="0062448A" w:rsidP="002A61D6">
            <w:pPr>
              <w:rPr>
                <w:rFonts w:ascii="Trebuchet MS" w:hAnsi="Trebuchet MS"/>
                <w:lang w:val="en-GB"/>
              </w:rPr>
            </w:pPr>
            <w:r w:rsidRPr="004D296B">
              <w:rPr>
                <w:rFonts w:ascii="Trebuchet MS" w:hAnsi="Trebuchet MS"/>
                <w:lang w:val="en-GB"/>
              </w:rPr>
              <w:t>2925 Population covered by improved health services</w:t>
            </w:r>
            <w:r w:rsidR="00B039E2">
              <w:rPr>
                <w:rFonts w:ascii="Trebuchet MS" w:hAnsi="Trebuchet MS"/>
                <w:lang w:val="en-GB"/>
              </w:rPr>
              <w:t xml:space="preserve"> - 169,44%</w:t>
            </w:r>
          </w:p>
          <w:p w14:paraId="1B9BD486" w14:textId="45B0CF59" w:rsidR="0062448A" w:rsidRPr="004D296B" w:rsidRDefault="0062448A" w:rsidP="002A61D6">
            <w:pPr>
              <w:rPr>
                <w:rFonts w:ascii="Trebuchet MS" w:hAnsi="Trebuchet MS"/>
                <w:lang w:val="en-GB"/>
              </w:rPr>
            </w:pPr>
            <w:r w:rsidRPr="004D296B">
              <w:rPr>
                <w:rFonts w:ascii="Trebuchet MS" w:hAnsi="Trebuchet MS"/>
                <w:lang w:val="en-GB"/>
              </w:rPr>
              <w:t>3965 Participants in projects promoting gender equality, equal opportunities and social inclusion across borders</w:t>
            </w:r>
            <w:r w:rsidR="00B039E2">
              <w:rPr>
                <w:rFonts w:ascii="Trebuchet MS" w:hAnsi="Trebuchet MS"/>
                <w:lang w:val="en-GB"/>
              </w:rPr>
              <w:t xml:space="preserve"> - 169,00%</w:t>
            </w:r>
          </w:p>
        </w:tc>
      </w:tr>
      <w:tr w:rsidR="002A61D6" w:rsidRPr="004D296B" w14:paraId="307C61BF" w14:textId="77777777" w:rsidTr="002A61D6">
        <w:trPr>
          <w:gridAfter w:val="1"/>
          <w:wAfter w:w="6" w:type="dxa"/>
          <w:trHeight w:val="313"/>
        </w:trPr>
        <w:tc>
          <w:tcPr>
            <w:tcW w:w="2977" w:type="dxa"/>
            <w:shd w:val="clear" w:color="auto" w:fill="auto"/>
            <w:noWrap/>
          </w:tcPr>
          <w:p w14:paraId="3AD351D2" w14:textId="16D49204" w:rsidR="002A61D6" w:rsidRPr="004D296B" w:rsidRDefault="00C70AFC" w:rsidP="002A61D6">
            <w:pPr>
              <w:rPr>
                <w:rFonts w:ascii="Trebuchet MS" w:hAnsi="Trebuchet MS"/>
                <w:color w:val="003399"/>
                <w:lang w:val="en-GB"/>
              </w:rPr>
            </w:pPr>
            <w:r w:rsidRPr="00687EE1">
              <w:rPr>
                <w:rFonts w:ascii="Trebuchet MS" w:hAnsi="Trebuchet MS"/>
                <w:color w:val="003399"/>
                <w:lang w:val="en-GB"/>
              </w:rPr>
              <w:t>RESULTS ACHIEVED</w:t>
            </w:r>
            <w:r w:rsidR="002A61D6" w:rsidRPr="004D296B">
              <w:rPr>
                <w:rFonts w:ascii="Trebuchet MS" w:hAnsi="Trebuchet MS"/>
                <w:color w:val="003399"/>
                <w:lang w:val="en-GB"/>
              </w:rPr>
              <w:t xml:space="preserve">: </w:t>
            </w:r>
          </w:p>
        </w:tc>
        <w:tc>
          <w:tcPr>
            <w:tcW w:w="10064" w:type="dxa"/>
            <w:tcBorders>
              <w:top w:val="single" w:sz="4" w:space="0" w:color="auto"/>
              <w:left w:val="nil"/>
              <w:bottom w:val="single" w:sz="4" w:space="0" w:color="auto"/>
            </w:tcBorders>
            <w:shd w:val="clear" w:color="auto" w:fill="auto"/>
            <w:noWrap/>
            <w:vAlign w:val="center"/>
          </w:tcPr>
          <w:p w14:paraId="3E9A9603" w14:textId="1E6CA5DE" w:rsidR="002A61D6" w:rsidRPr="004D296B" w:rsidRDefault="0062448A" w:rsidP="002A61D6">
            <w:pPr>
              <w:rPr>
                <w:rFonts w:ascii="Trebuchet MS" w:hAnsi="Trebuchet MS"/>
                <w:lang w:val="en-GB"/>
              </w:rPr>
            </w:pPr>
            <w:r w:rsidRPr="004D296B">
              <w:rPr>
                <w:rFonts w:ascii="Trebuchet MS" w:hAnsi="Trebuchet MS"/>
                <w:lang w:val="en-GB"/>
              </w:rPr>
              <w:t>1,800 Free medical investigations</w:t>
            </w:r>
          </w:p>
          <w:p w14:paraId="6408D50F" w14:textId="620EF94E" w:rsidR="0062448A" w:rsidRPr="004D296B" w:rsidRDefault="0062448A" w:rsidP="002A61D6">
            <w:pPr>
              <w:rPr>
                <w:rFonts w:ascii="Trebuchet MS" w:hAnsi="Trebuchet MS"/>
                <w:lang w:val="en-GB"/>
              </w:rPr>
            </w:pPr>
            <w:r w:rsidRPr="004D296B">
              <w:rPr>
                <w:rFonts w:ascii="Trebuchet MS" w:hAnsi="Trebuchet MS"/>
                <w:lang w:val="en-GB"/>
              </w:rPr>
              <w:t>825 Free abdominal surgery services</w:t>
            </w:r>
          </w:p>
          <w:p w14:paraId="2A4EC57A" w14:textId="4B6C7F65" w:rsidR="0062448A" w:rsidRPr="004D296B" w:rsidRDefault="0062448A" w:rsidP="002A61D6">
            <w:pPr>
              <w:rPr>
                <w:rFonts w:ascii="Trebuchet MS" w:hAnsi="Trebuchet MS"/>
                <w:lang w:val="en-GB"/>
              </w:rPr>
            </w:pPr>
            <w:r w:rsidRPr="004D296B">
              <w:rPr>
                <w:rFonts w:ascii="Trebuchet MS" w:hAnsi="Trebuchet MS"/>
                <w:lang w:val="en-GB"/>
              </w:rPr>
              <w:t>40 Training courses for experienced surgeons and residents</w:t>
            </w:r>
          </w:p>
          <w:p w14:paraId="6BB88018" w14:textId="1C6016D7" w:rsidR="0062448A" w:rsidRPr="004D296B" w:rsidRDefault="0062448A" w:rsidP="002A61D6">
            <w:pPr>
              <w:rPr>
                <w:rFonts w:ascii="Trebuchet MS" w:hAnsi="Trebuchet MS"/>
                <w:lang w:val="en-GB"/>
              </w:rPr>
            </w:pPr>
            <w:r w:rsidRPr="004D296B">
              <w:rPr>
                <w:rFonts w:ascii="Trebuchet MS" w:hAnsi="Trebuchet MS" w:cs="Open Sans"/>
                <w:shd w:val="clear" w:color="auto" w:fill="FFFFFF"/>
                <w:lang w:val="en-GB"/>
              </w:rPr>
              <w:t>200 Training for medical students</w:t>
            </w:r>
          </w:p>
          <w:p w14:paraId="2F3E1D6A" w14:textId="6B9C2DEC" w:rsidR="0062448A" w:rsidRPr="004D296B" w:rsidRDefault="0062448A" w:rsidP="002A61D6">
            <w:pPr>
              <w:rPr>
                <w:rFonts w:ascii="Trebuchet MS" w:hAnsi="Trebuchet MS"/>
                <w:lang w:val="en-GB"/>
              </w:rPr>
            </w:pPr>
            <w:r w:rsidRPr="004D296B">
              <w:rPr>
                <w:rFonts w:ascii="Trebuchet MS" w:hAnsi="Trebuchet MS" w:cs="Open Sans"/>
                <w:shd w:val="clear" w:color="auto" w:fill="FFFFFF"/>
                <w:lang w:val="en-GB"/>
              </w:rPr>
              <w:t>100 Memberships to the network of specialists</w:t>
            </w:r>
          </w:p>
          <w:p w14:paraId="4BC8F9B9" w14:textId="21D60C31" w:rsidR="0062448A" w:rsidRPr="004D296B" w:rsidRDefault="0062448A" w:rsidP="002A61D6">
            <w:pPr>
              <w:rPr>
                <w:rFonts w:ascii="Trebuchet MS" w:hAnsi="Trebuchet MS"/>
                <w:lang w:val="en-GB"/>
              </w:rPr>
            </w:pPr>
            <w:r w:rsidRPr="004D296B">
              <w:rPr>
                <w:rFonts w:ascii="Trebuchet MS" w:hAnsi="Trebuchet MS" w:cs="Open Sans"/>
                <w:shd w:val="clear" w:color="auto" w:fill="FFFFFF"/>
                <w:lang w:val="en-GB"/>
              </w:rPr>
              <w:t>200 Guides for best practices in the field of laparoscopic surgery</w:t>
            </w:r>
          </w:p>
          <w:p w14:paraId="2735BAE9" w14:textId="777828C7" w:rsidR="0062448A" w:rsidRPr="004D296B" w:rsidRDefault="0062448A" w:rsidP="002A61D6">
            <w:pPr>
              <w:rPr>
                <w:rFonts w:ascii="Trebuchet MS" w:hAnsi="Trebuchet MS"/>
                <w:lang w:val="en-GB"/>
              </w:rPr>
            </w:pPr>
            <w:r w:rsidRPr="004D296B">
              <w:rPr>
                <w:rFonts w:ascii="Trebuchet MS" w:hAnsi="Trebuchet MS" w:cs="Open Sans"/>
                <w:shd w:val="clear" w:color="auto" w:fill="FFFFFF"/>
                <w:lang w:val="en-GB"/>
              </w:rPr>
              <w:t>200 Guides for patients and family doctors concerning the costs and benefits of open and laparoscopic surgery</w:t>
            </w:r>
          </w:p>
          <w:p w14:paraId="6546F014" w14:textId="4CBCB1EE" w:rsidR="0062448A" w:rsidRPr="004D296B" w:rsidRDefault="0062448A" w:rsidP="0062448A">
            <w:pPr>
              <w:rPr>
                <w:rFonts w:ascii="Trebuchet MS" w:hAnsi="Trebuchet MS"/>
                <w:lang w:val="en-GB"/>
              </w:rPr>
            </w:pPr>
            <w:r w:rsidRPr="004D296B">
              <w:rPr>
                <w:rFonts w:ascii="Trebuchet MS" w:hAnsi="Trebuchet MS"/>
                <w:lang w:val="en-GB"/>
              </w:rPr>
              <w:t>200 Guides for hospitals, surgeons and cost benefit analysis experts concerning the costs and benefits of open and laparoscopic surgery</w:t>
            </w:r>
          </w:p>
          <w:p w14:paraId="6D751D55" w14:textId="67841306" w:rsidR="0062448A" w:rsidRPr="004D296B" w:rsidRDefault="0062448A" w:rsidP="0062448A">
            <w:pPr>
              <w:rPr>
                <w:rFonts w:ascii="Trebuchet MS" w:hAnsi="Trebuchet MS"/>
                <w:lang w:val="en-GB"/>
              </w:rPr>
            </w:pPr>
            <w:r w:rsidRPr="004D296B">
              <w:rPr>
                <w:rFonts w:ascii="Trebuchet MS" w:hAnsi="Trebuchet MS"/>
                <w:lang w:val="en-GB"/>
              </w:rPr>
              <w:t>200 Counselling services over the online portal</w:t>
            </w:r>
            <w:r w:rsidR="00E93D70" w:rsidRPr="004D296B">
              <w:rPr>
                <w:rFonts w:ascii="Trebuchet MS" w:hAnsi="Trebuchet MS"/>
                <w:lang w:val="en-GB"/>
              </w:rPr>
              <w:t xml:space="preserve"> ( </w:t>
            </w:r>
            <w:hyperlink r:id="rId7" w:history="1">
              <w:r w:rsidR="00E93D70" w:rsidRPr="004D296B">
                <w:rPr>
                  <w:rStyle w:val="Hyperlink"/>
                  <w:rFonts w:ascii="Trebuchet MS" w:hAnsi="Trebuchet MS"/>
                  <w:lang w:val="en-GB"/>
                </w:rPr>
                <w:t>https://imass.umft.ro</w:t>
              </w:r>
            </w:hyperlink>
            <w:r w:rsidR="00E93D70" w:rsidRPr="004D296B">
              <w:rPr>
                <w:rFonts w:ascii="Trebuchet MS" w:hAnsi="Trebuchet MS"/>
                <w:lang w:val="en-GB"/>
              </w:rPr>
              <w:t xml:space="preserve"> )</w:t>
            </w:r>
          </w:p>
          <w:p w14:paraId="4AA2B546" w14:textId="607797AF" w:rsidR="0062448A" w:rsidRPr="004D296B" w:rsidRDefault="0062448A" w:rsidP="0062448A">
            <w:pPr>
              <w:rPr>
                <w:rFonts w:ascii="Trebuchet MS" w:hAnsi="Trebuchet MS"/>
                <w:lang w:val="en-GB"/>
              </w:rPr>
            </w:pPr>
            <w:r w:rsidRPr="004D296B">
              <w:rPr>
                <w:rFonts w:ascii="Trebuchet MS" w:hAnsi="Trebuchet MS"/>
                <w:lang w:val="en-GB"/>
              </w:rPr>
              <w:t>100 Training conferences for family doctors</w:t>
            </w:r>
          </w:p>
          <w:p w14:paraId="2E62748A" w14:textId="2135BE88" w:rsidR="0062448A" w:rsidRPr="004D296B" w:rsidRDefault="0062448A" w:rsidP="0062448A">
            <w:pPr>
              <w:rPr>
                <w:rFonts w:ascii="Trebuchet MS" w:hAnsi="Trebuchet MS"/>
                <w:lang w:val="en-GB"/>
              </w:rPr>
            </w:pPr>
            <w:r w:rsidRPr="004D296B">
              <w:rPr>
                <w:rFonts w:ascii="Trebuchet MS" w:hAnsi="Trebuchet MS"/>
                <w:lang w:val="en-GB"/>
              </w:rPr>
              <w:t>900 Free medical investigations for disadvantaged persons</w:t>
            </w:r>
          </w:p>
          <w:p w14:paraId="6702F9BA" w14:textId="62133CBA" w:rsidR="0062448A" w:rsidRPr="004D296B" w:rsidRDefault="0062448A" w:rsidP="0062448A">
            <w:pPr>
              <w:rPr>
                <w:rFonts w:ascii="Trebuchet MS" w:hAnsi="Trebuchet MS"/>
                <w:lang w:val="en-GB"/>
              </w:rPr>
            </w:pPr>
            <w:r w:rsidRPr="004D296B">
              <w:rPr>
                <w:rFonts w:ascii="Trebuchet MS" w:hAnsi="Trebuchet MS"/>
                <w:lang w:val="en-GB"/>
              </w:rPr>
              <w:t>413 Free abdominal surgery services for disadvantaged persons</w:t>
            </w:r>
          </w:p>
          <w:p w14:paraId="4F28EE9A" w14:textId="77777777" w:rsidR="0062448A" w:rsidRPr="004D296B" w:rsidRDefault="0062448A" w:rsidP="002A61D6">
            <w:pPr>
              <w:rPr>
                <w:rFonts w:ascii="Trebuchet MS" w:hAnsi="Trebuchet MS"/>
                <w:lang w:val="en-GB"/>
              </w:rPr>
            </w:pPr>
            <w:r w:rsidRPr="004D296B">
              <w:rPr>
                <w:rFonts w:ascii="Trebuchet MS" w:hAnsi="Trebuchet MS"/>
                <w:lang w:val="en-GB"/>
              </w:rPr>
              <w:t>100 Conferences for raising awareness for the Roma population</w:t>
            </w:r>
          </w:p>
          <w:p w14:paraId="12B0AD9A" w14:textId="77777777" w:rsidR="0062448A" w:rsidRPr="004D296B" w:rsidRDefault="0062448A" w:rsidP="002A61D6">
            <w:pPr>
              <w:rPr>
                <w:rFonts w:ascii="Trebuchet MS" w:hAnsi="Trebuchet MS"/>
                <w:lang w:val="en-GB"/>
              </w:rPr>
            </w:pPr>
            <w:r w:rsidRPr="004D296B">
              <w:rPr>
                <w:rFonts w:ascii="Trebuchet MS" w:hAnsi="Trebuchet MS"/>
                <w:lang w:val="en-GB"/>
              </w:rPr>
              <w:t>2,925 Improved health services</w:t>
            </w:r>
          </w:p>
          <w:p w14:paraId="223F64C2" w14:textId="77777777" w:rsidR="0062448A" w:rsidRPr="004D296B" w:rsidRDefault="0062448A" w:rsidP="002A61D6">
            <w:pPr>
              <w:rPr>
                <w:rFonts w:ascii="Trebuchet MS" w:hAnsi="Trebuchet MS"/>
                <w:lang w:val="en-GB"/>
              </w:rPr>
            </w:pPr>
            <w:r w:rsidRPr="004D296B">
              <w:rPr>
                <w:rFonts w:ascii="Trebuchet MS" w:hAnsi="Trebuchet MS"/>
                <w:lang w:val="en-GB"/>
              </w:rPr>
              <w:t>3,965.00 Citizens involved in the activities of the project</w:t>
            </w:r>
          </w:p>
          <w:p w14:paraId="57F6C1F9" w14:textId="6E48AA6E" w:rsidR="004D22E0" w:rsidRPr="004D296B" w:rsidRDefault="004D22E0" w:rsidP="004D22E0">
            <w:pPr>
              <w:rPr>
                <w:rFonts w:ascii="Trebuchet MS" w:hAnsi="Trebuchet MS"/>
                <w:color w:val="0563C1" w:themeColor="hyperlink"/>
                <w:u w:val="single"/>
                <w:lang w:val="en-GB"/>
              </w:rPr>
            </w:pPr>
            <w:r w:rsidRPr="004D296B">
              <w:rPr>
                <w:rFonts w:ascii="Trebuchet MS" w:hAnsi="Trebuchet MS"/>
                <w:lang w:val="en-GB"/>
              </w:rPr>
              <w:t>More information regarding the project can be found</w:t>
            </w:r>
            <w:r w:rsidR="007F6861" w:rsidRPr="004D296B">
              <w:rPr>
                <w:rFonts w:ascii="Trebuchet MS" w:hAnsi="Trebuchet MS"/>
                <w:lang w:val="en-GB"/>
              </w:rPr>
              <w:t xml:space="preserve"> at</w:t>
            </w:r>
            <w:r w:rsidRPr="004D296B">
              <w:rPr>
                <w:rFonts w:ascii="Trebuchet MS" w:hAnsi="Trebuchet MS"/>
                <w:lang w:val="en-GB"/>
              </w:rPr>
              <w:t xml:space="preserve">: </w:t>
            </w:r>
            <w:hyperlink r:id="rId8" w:history="1">
              <w:r w:rsidRPr="004D296B">
                <w:rPr>
                  <w:rStyle w:val="Hyperlink"/>
                  <w:rFonts w:ascii="Trebuchet MS" w:hAnsi="Trebuchet MS"/>
                  <w:lang w:val="en-GB"/>
                </w:rPr>
                <w:t>https://imass.umft.ro/project/</w:t>
              </w:r>
            </w:hyperlink>
          </w:p>
        </w:tc>
      </w:tr>
    </w:tbl>
    <w:p w14:paraId="6C0FBE18" w14:textId="32FC964E" w:rsidR="00811AC4" w:rsidRPr="004D296B" w:rsidRDefault="00811AC4" w:rsidP="00811AC4">
      <w:pPr>
        <w:rPr>
          <w:lang w:val="en-GB"/>
        </w:rPr>
      </w:pPr>
    </w:p>
    <w:p w14:paraId="1F1F0448" w14:textId="03F3FEC0" w:rsidR="00811AC4" w:rsidRPr="004D296B" w:rsidRDefault="00811AC4" w:rsidP="00811AC4">
      <w:pPr>
        <w:rPr>
          <w:lang w:val="en-GB"/>
        </w:rPr>
      </w:pPr>
    </w:p>
    <w:p w14:paraId="4280AEE4" w14:textId="5DC241EF" w:rsidR="00811AC4" w:rsidRPr="004D296B" w:rsidRDefault="00811AC4" w:rsidP="00811AC4">
      <w:pPr>
        <w:rPr>
          <w:lang w:val="en-GB"/>
        </w:rPr>
      </w:pPr>
    </w:p>
    <w:p w14:paraId="00685741" w14:textId="3DE7FB88" w:rsidR="00811AC4" w:rsidRPr="004D296B" w:rsidRDefault="00811AC4" w:rsidP="00811AC4">
      <w:pPr>
        <w:rPr>
          <w:lang w:val="en-GB"/>
        </w:rPr>
      </w:pPr>
    </w:p>
    <w:p w14:paraId="07A95C9D" w14:textId="77777777" w:rsidR="00811AC4" w:rsidRPr="004D296B" w:rsidRDefault="00811AC4" w:rsidP="00811AC4">
      <w:pPr>
        <w:rPr>
          <w:lang w:val="en-GB"/>
        </w:rPr>
      </w:pPr>
    </w:p>
    <w:p w14:paraId="09C31101" w14:textId="368DE4EA" w:rsidR="002A61D6" w:rsidRPr="004D296B" w:rsidRDefault="002A61D6">
      <w:pPr>
        <w:rPr>
          <w:lang w:val="en-GB"/>
        </w:rPr>
      </w:pPr>
    </w:p>
    <w:p w14:paraId="7C93C07E" w14:textId="4B4C99A9" w:rsidR="002A61D6" w:rsidRPr="004D296B" w:rsidRDefault="002A61D6">
      <w:pPr>
        <w:rPr>
          <w:lang w:val="en-GB"/>
        </w:rPr>
      </w:pPr>
    </w:p>
    <w:p w14:paraId="54AFB3D9" w14:textId="7393624C" w:rsidR="002A61D6" w:rsidRPr="004D296B" w:rsidRDefault="002A61D6">
      <w:pPr>
        <w:rPr>
          <w:lang w:val="en-GB"/>
        </w:rPr>
      </w:pPr>
    </w:p>
    <w:p w14:paraId="782EEEF9" w14:textId="055AA0D0" w:rsidR="002A61D6" w:rsidRPr="004D296B" w:rsidRDefault="002A61D6">
      <w:pPr>
        <w:rPr>
          <w:lang w:val="en-GB"/>
        </w:rPr>
      </w:pPr>
    </w:p>
    <w:p w14:paraId="00D7FC0C" w14:textId="78ECF979" w:rsidR="002A61D6" w:rsidRPr="004D296B" w:rsidRDefault="002A61D6">
      <w:pPr>
        <w:rPr>
          <w:lang w:val="en-GB"/>
        </w:rPr>
      </w:pPr>
    </w:p>
    <w:p w14:paraId="362BA21A" w14:textId="42F68A4C" w:rsidR="002A61D6" w:rsidRPr="004D296B" w:rsidRDefault="002A61D6">
      <w:pPr>
        <w:rPr>
          <w:lang w:val="en-GB"/>
        </w:rPr>
      </w:pPr>
    </w:p>
    <w:p w14:paraId="0724710F" w14:textId="1C12120F" w:rsidR="002A61D6" w:rsidRPr="004D296B" w:rsidRDefault="002A61D6">
      <w:pPr>
        <w:rPr>
          <w:lang w:val="en-GB"/>
        </w:rPr>
      </w:pPr>
    </w:p>
    <w:p w14:paraId="7C4B9978" w14:textId="7B4B907E" w:rsidR="002A61D6" w:rsidRPr="004D296B" w:rsidRDefault="002A61D6">
      <w:pPr>
        <w:rPr>
          <w:lang w:val="en-GB"/>
        </w:rPr>
      </w:pPr>
    </w:p>
    <w:p w14:paraId="1CF33460" w14:textId="392D116E" w:rsidR="002A61D6" w:rsidRPr="004D296B" w:rsidRDefault="002A61D6">
      <w:pPr>
        <w:rPr>
          <w:lang w:val="en-GB"/>
        </w:rPr>
      </w:pPr>
    </w:p>
    <w:p w14:paraId="1102788A" w14:textId="26D6F5DD" w:rsidR="002A61D6" w:rsidRPr="004D296B" w:rsidRDefault="002A61D6">
      <w:pPr>
        <w:rPr>
          <w:lang w:val="en-GB"/>
        </w:rPr>
      </w:pPr>
    </w:p>
    <w:p w14:paraId="1FA2EDD0" w14:textId="488A05D3" w:rsidR="002A61D6" w:rsidRPr="004D296B" w:rsidRDefault="002A61D6">
      <w:pPr>
        <w:rPr>
          <w:lang w:val="en-GB"/>
        </w:rPr>
      </w:pPr>
    </w:p>
    <w:p w14:paraId="720E5182" w14:textId="2A59CA9C" w:rsidR="002A61D6" w:rsidRPr="004D296B" w:rsidRDefault="002A61D6">
      <w:pPr>
        <w:rPr>
          <w:lang w:val="en-GB"/>
        </w:rPr>
      </w:pPr>
    </w:p>
    <w:p w14:paraId="51BE892E" w14:textId="15A180A1" w:rsidR="002A61D6" w:rsidRPr="004D296B" w:rsidRDefault="002A61D6">
      <w:pPr>
        <w:rPr>
          <w:lang w:val="en-GB"/>
        </w:rPr>
      </w:pPr>
    </w:p>
    <w:p w14:paraId="6FD06EF0" w14:textId="2A3CCDD9" w:rsidR="002A61D6" w:rsidRPr="004D296B" w:rsidRDefault="002A61D6">
      <w:pPr>
        <w:rPr>
          <w:lang w:val="en-GB"/>
        </w:rPr>
      </w:pPr>
    </w:p>
    <w:p w14:paraId="79B1BD98" w14:textId="32C3602A" w:rsidR="002A61D6" w:rsidRPr="004D296B" w:rsidRDefault="002A61D6">
      <w:pPr>
        <w:rPr>
          <w:lang w:val="en-GB"/>
        </w:rPr>
      </w:pPr>
    </w:p>
    <w:p w14:paraId="0C4CED20" w14:textId="1274B48E" w:rsidR="002A61D6" w:rsidRPr="004D296B" w:rsidRDefault="002A61D6">
      <w:pPr>
        <w:rPr>
          <w:lang w:val="en-GB"/>
        </w:rPr>
      </w:pPr>
    </w:p>
    <w:p w14:paraId="4DB3A57D" w14:textId="7FE09C46" w:rsidR="002A61D6" w:rsidRPr="004D296B" w:rsidRDefault="002A61D6">
      <w:pPr>
        <w:rPr>
          <w:lang w:val="en-GB"/>
        </w:rPr>
      </w:pPr>
    </w:p>
    <w:p w14:paraId="1B75DDE1" w14:textId="77777777" w:rsidR="002A61D6" w:rsidRPr="004D296B" w:rsidRDefault="002A61D6">
      <w:pPr>
        <w:rPr>
          <w:lang w:val="en-GB"/>
        </w:rPr>
      </w:pPr>
    </w:p>
    <w:tbl>
      <w:tblPr>
        <w:tblStyle w:val="TableGrid"/>
        <w:tblW w:w="14588" w:type="dxa"/>
        <w:tblLook w:val="04A0" w:firstRow="1" w:lastRow="0" w:firstColumn="1" w:lastColumn="0" w:noHBand="0" w:noVBand="1"/>
      </w:tblPr>
      <w:tblGrid>
        <w:gridCol w:w="2151"/>
        <w:gridCol w:w="3226"/>
        <w:gridCol w:w="1584"/>
        <w:gridCol w:w="2405"/>
        <w:gridCol w:w="1848"/>
        <w:gridCol w:w="3444"/>
      </w:tblGrid>
      <w:tr w:rsidR="00811AC4" w:rsidRPr="004D296B" w14:paraId="445E2A53" w14:textId="77777777" w:rsidTr="00850F27">
        <w:trPr>
          <w:trHeight w:val="408"/>
        </w:trPr>
        <w:tc>
          <w:tcPr>
            <w:tcW w:w="2151" w:type="dxa"/>
            <w:noWrap/>
            <w:vAlign w:val="center"/>
          </w:tcPr>
          <w:p w14:paraId="39F8ECEF" w14:textId="77777777" w:rsidR="00811AC4" w:rsidRPr="004D296B" w:rsidRDefault="00811AC4" w:rsidP="00850F27">
            <w:pPr>
              <w:rPr>
                <w:rFonts w:ascii="Trebuchet MS" w:hAnsi="Trebuchet MS"/>
                <w:color w:val="5B9BD5"/>
                <w:lang w:val="en-GB"/>
              </w:rPr>
            </w:pPr>
            <w:r w:rsidRPr="004D296B">
              <w:rPr>
                <w:rFonts w:ascii="Trebuchet MS" w:hAnsi="Trebuchet MS"/>
                <w:b/>
                <w:lang w:val="en-GB"/>
              </w:rPr>
              <w:t>Partnership information</w:t>
            </w:r>
          </w:p>
        </w:tc>
        <w:tc>
          <w:tcPr>
            <w:tcW w:w="12437" w:type="dxa"/>
            <w:gridSpan w:val="5"/>
            <w:noWrap/>
            <w:vAlign w:val="center"/>
          </w:tcPr>
          <w:p w14:paraId="1DA66EE8" w14:textId="77777777" w:rsidR="00811AC4" w:rsidRPr="004D296B" w:rsidRDefault="00811AC4" w:rsidP="00850F27">
            <w:pPr>
              <w:rPr>
                <w:rFonts w:ascii="Trebuchet MS" w:hAnsi="Trebuchet MS"/>
                <w:lang w:val="en-GB"/>
              </w:rPr>
            </w:pPr>
          </w:p>
          <w:p w14:paraId="14F98B35" w14:textId="77777777" w:rsidR="00811AC4" w:rsidRPr="004D296B" w:rsidRDefault="00811AC4" w:rsidP="00850F27">
            <w:pPr>
              <w:rPr>
                <w:rFonts w:ascii="Trebuchet MS" w:hAnsi="Trebuchet MS"/>
                <w:lang w:val="en-GB"/>
              </w:rPr>
            </w:pPr>
          </w:p>
        </w:tc>
      </w:tr>
      <w:tr w:rsidR="00811AC4" w:rsidRPr="004D296B" w14:paraId="2736F938" w14:textId="77777777" w:rsidTr="00850F27">
        <w:trPr>
          <w:trHeight w:val="408"/>
        </w:trPr>
        <w:tc>
          <w:tcPr>
            <w:tcW w:w="2151" w:type="dxa"/>
            <w:noWrap/>
            <w:vAlign w:val="center"/>
          </w:tcPr>
          <w:p w14:paraId="6B8A8339" w14:textId="77777777" w:rsidR="00811AC4" w:rsidRPr="004D296B" w:rsidRDefault="00811AC4" w:rsidP="00850F27">
            <w:pPr>
              <w:rPr>
                <w:rFonts w:ascii="Trebuchet MS" w:hAnsi="Trebuchet MS"/>
                <w:lang w:val="en-GB"/>
              </w:rPr>
            </w:pPr>
          </w:p>
        </w:tc>
        <w:tc>
          <w:tcPr>
            <w:tcW w:w="3226" w:type="dxa"/>
            <w:noWrap/>
            <w:vAlign w:val="center"/>
          </w:tcPr>
          <w:p w14:paraId="3BD91014" w14:textId="77777777" w:rsidR="00811AC4" w:rsidRPr="004D296B" w:rsidRDefault="00811AC4" w:rsidP="00850F27">
            <w:pPr>
              <w:rPr>
                <w:rFonts w:ascii="Trebuchet MS" w:hAnsi="Trebuchet MS"/>
                <w:lang w:val="en-GB"/>
              </w:rPr>
            </w:pPr>
          </w:p>
        </w:tc>
        <w:tc>
          <w:tcPr>
            <w:tcW w:w="1584" w:type="dxa"/>
            <w:noWrap/>
            <w:vAlign w:val="center"/>
          </w:tcPr>
          <w:p w14:paraId="114A982D" w14:textId="77777777" w:rsidR="00811AC4" w:rsidRPr="004D296B" w:rsidRDefault="00811AC4" w:rsidP="00850F27">
            <w:pPr>
              <w:rPr>
                <w:rFonts w:ascii="Trebuchet MS" w:hAnsi="Trebuchet MS"/>
                <w:color w:val="003399"/>
                <w:lang w:val="en-GB"/>
              </w:rPr>
            </w:pPr>
            <w:r w:rsidRPr="004D296B">
              <w:rPr>
                <w:rFonts w:ascii="Trebuchet MS" w:hAnsi="Trebuchet MS"/>
                <w:color w:val="003399"/>
                <w:lang w:val="en-GB"/>
              </w:rPr>
              <w:t>COUNTRY</w:t>
            </w:r>
          </w:p>
        </w:tc>
        <w:tc>
          <w:tcPr>
            <w:tcW w:w="2405" w:type="dxa"/>
            <w:noWrap/>
            <w:vAlign w:val="center"/>
          </w:tcPr>
          <w:p w14:paraId="75BC9FB5" w14:textId="77777777" w:rsidR="00811AC4" w:rsidRPr="004D296B" w:rsidRDefault="00811AC4" w:rsidP="00850F27">
            <w:pPr>
              <w:rPr>
                <w:rFonts w:ascii="Trebuchet MS" w:hAnsi="Trebuchet MS"/>
                <w:color w:val="003399"/>
                <w:lang w:val="en-GB"/>
              </w:rPr>
            </w:pPr>
            <w:r w:rsidRPr="004D296B">
              <w:rPr>
                <w:rFonts w:ascii="Trebuchet MS" w:hAnsi="Trebuchet MS"/>
                <w:color w:val="003399"/>
                <w:lang w:val="en-GB"/>
              </w:rPr>
              <w:t>COUNTY/DISTRICT</w:t>
            </w:r>
          </w:p>
        </w:tc>
        <w:tc>
          <w:tcPr>
            <w:tcW w:w="1848" w:type="dxa"/>
            <w:noWrap/>
            <w:vAlign w:val="center"/>
          </w:tcPr>
          <w:p w14:paraId="6047C6C8" w14:textId="77777777" w:rsidR="00811AC4" w:rsidRPr="004D296B" w:rsidRDefault="00811AC4" w:rsidP="00850F27">
            <w:pPr>
              <w:rPr>
                <w:rFonts w:ascii="Trebuchet MS" w:hAnsi="Trebuchet MS"/>
                <w:color w:val="003399"/>
                <w:lang w:val="en-GB"/>
              </w:rPr>
            </w:pPr>
            <w:r w:rsidRPr="004D296B">
              <w:rPr>
                <w:rFonts w:ascii="Trebuchet MS" w:hAnsi="Trebuchet MS"/>
                <w:color w:val="003399"/>
                <w:lang w:val="en-GB"/>
              </w:rPr>
              <w:t>BUDGET(EURO)</w:t>
            </w:r>
          </w:p>
        </w:tc>
        <w:tc>
          <w:tcPr>
            <w:tcW w:w="3374" w:type="dxa"/>
            <w:noWrap/>
            <w:vAlign w:val="center"/>
          </w:tcPr>
          <w:p w14:paraId="3CA1D361" w14:textId="77777777" w:rsidR="00811AC4" w:rsidRPr="004D296B" w:rsidRDefault="00811AC4" w:rsidP="00850F27">
            <w:pPr>
              <w:rPr>
                <w:rFonts w:ascii="Trebuchet MS" w:hAnsi="Trebuchet MS"/>
                <w:color w:val="003399"/>
                <w:lang w:val="en-GB"/>
              </w:rPr>
            </w:pPr>
            <w:r w:rsidRPr="004D296B">
              <w:rPr>
                <w:rFonts w:ascii="Trebuchet MS" w:hAnsi="Trebuchet MS"/>
                <w:color w:val="003399"/>
                <w:lang w:val="en-GB"/>
              </w:rPr>
              <w:t>CONTACT DETAILS</w:t>
            </w:r>
          </w:p>
        </w:tc>
      </w:tr>
      <w:tr w:rsidR="00811AC4" w:rsidRPr="004D296B" w14:paraId="3593C97D" w14:textId="77777777" w:rsidTr="00850F27">
        <w:trPr>
          <w:trHeight w:val="408"/>
        </w:trPr>
        <w:tc>
          <w:tcPr>
            <w:tcW w:w="2151" w:type="dxa"/>
            <w:noWrap/>
            <w:vAlign w:val="center"/>
          </w:tcPr>
          <w:p w14:paraId="0303B00A" w14:textId="77777777" w:rsidR="00811AC4" w:rsidRPr="004D296B" w:rsidRDefault="00811AC4" w:rsidP="00850F27">
            <w:pPr>
              <w:rPr>
                <w:rFonts w:ascii="Trebuchet MS" w:hAnsi="Trebuchet MS"/>
                <w:color w:val="003399"/>
                <w:lang w:val="en-GB"/>
              </w:rPr>
            </w:pPr>
            <w:r w:rsidRPr="004D296B">
              <w:rPr>
                <w:rFonts w:ascii="Trebuchet MS" w:hAnsi="Trebuchet MS"/>
                <w:color w:val="003399"/>
                <w:lang w:val="en-GB"/>
              </w:rPr>
              <w:t>LEAD PARTNER:</w:t>
            </w:r>
          </w:p>
        </w:tc>
        <w:tc>
          <w:tcPr>
            <w:tcW w:w="3226" w:type="dxa"/>
            <w:noWrap/>
            <w:vAlign w:val="center"/>
          </w:tcPr>
          <w:p w14:paraId="3F85292E" w14:textId="5EEC3514" w:rsidR="00811AC4" w:rsidRPr="004D296B" w:rsidRDefault="00850F27" w:rsidP="00850F27">
            <w:pPr>
              <w:rPr>
                <w:rFonts w:ascii="Trebuchet MS" w:hAnsi="Trebuchet MS"/>
                <w:lang w:val="en-GB"/>
              </w:rPr>
            </w:pPr>
            <w:r w:rsidRPr="004D296B">
              <w:rPr>
                <w:rFonts w:ascii="Trebuchet MS" w:hAnsi="Trebuchet MS"/>
                <w:lang w:val="en-GB"/>
              </w:rPr>
              <w:t>“Victor Babes” University of Medicine and Pharmacy Timisoara</w:t>
            </w:r>
          </w:p>
        </w:tc>
        <w:tc>
          <w:tcPr>
            <w:tcW w:w="1584" w:type="dxa"/>
            <w:noWrap/>
            <w:vAlign w:val="center"/>
          </w:tcPr>
          <w:p w14:paraId="7289905E" w14:textId="77D62B36" w:rsidR="00811AC4" w:rsidRPr="004D296B" w:rsidRDefault="00850F27" w:rsidP="00850F27">
            <w:pPr>
              <w:rPr>
                <w:rFonts w:ascii="Trebuchet MS" w:hAnsi="Trebuchet MS"/>
                <w:lang w:val="en-GB"/>
              </w:rPr>
            </w:pPr>
            <w:r w:rsidRPr="004D296B">
              <w:rPr>
                <w:rFonts w:ascii="Trebuchet MS" w:hAnsi="Trebuchet MS"/>
                <w:lang w:val="en-GB"/>
              </w:rPr>
              <w:t>Romania</w:t>
            </w:r>
          </w:p>
        </w:tc>
        <w:tc>
          <w:tcPr>
            <w:tcW w:w="2405" w:type="dxa"/>
            <w:noWrap/>
            <w:vAlign w:val="center"/>
          </w:tcPr>
          <w:p w14:paraId="22746202" w14:textId="4890610D" w:rsidR="00811AC4" w:rsidRPr="004D296B" w:rsidRDefault="00850F27" w:rsidP="00850F27">
            <w:pPr>
              <w:rPr>
                <w:rFonts w:ascii="Trebuchet MS" w:hAnsi="Trebuchet MS"/>
                <w:lang w:val="en-GB"/>
              </w:rPr>
            </w:pPr>
            <w:r w:rsidRPr="004D296B">
              <w:rPr>
                <w:rFonts w:ascii="Trebuchet MS" w:hAnsi="Trebuchet MS"/>
                <w:lang w:val="en-GB"/>
              </w:rPr>
              <w:t>Timis</w:t>
            </w:r>
          </w:p>
        </w:tc>
        <w:tc>
          <w:tcPr>
            <w:tcW w:w="1848" w:type="dxa"/>
            <w:noWrap/>
            <w:vAlign w:val="center"/>
          </w:tcPr>
          <w:p w14:paraId="65E0A3F1" w14:textId="3F0B83A2" w:rsidR="00811AC4" w:rsidRPr="004D296B" w:rsidRDefault="00106F75" w:rsidP="00106F75">
            <w:pPr>
              <w:jc w:val="center"/>
              <w:rPr>
                <w:rFonts w:ascii="Trebuchet MS" w:hAnsi="Trebuchet MS"/>
                <w:lang w:val="en-GB"/>
              </w:rPr>
            </w:pPr>
            <w:r w:rsidRPr="004D296B">
              <w:rPr>
                <w:rFonts w:ascii="Trebuchet MS" w:hAnsi="Trebuchet MS"/>
                <w:lang w:val="en-GB"/>
              </w:rPr>
              <w:t>727.032,56</w:t>
            </w:r>
          </w:p>
        </w:tc>
        <w:tc>
          <w:tcPr>
            <w:tcW w:w="3374" w:type="dxa"/>
            <w:noWrap/>
            <w:vAlign w:val="center"/>
          </w:tcPr>
          <w:p w14:paraId="06FCDCBC" w14:textId="77777777" w:rsidR="00850F27" w:rsidRPr="004D296B" w:rsidRDefault="00106F75" w:rsidP="00850F27">
            <w:pPr>
              <w:rPr>
                <w:rFonts w:ascii="Trebuchet MS" w:hAnsi="Trebuchet MS"/>
                <w:lang w:val="en-GB"/>
              </w:rPr>
            </w:pPr>
            <w:r w:rsidRPr="004D296B">
              <w:rPr>
                <w:rFonts w:ascii="Trebuchet MS" w:hAnsi="Trebuchet MS"/>
                <w:lang w:val="en-GB"/>
              </w:rPr>
              <w:t xml:space="preserve">2A </w:t>
            </w:r>
            <w:proofErr w:type="spellStart"/>
            <w:r w:rsidRPr="004D296B">
              <w:rPr>
                <w:rFonts w:ascii="Trebuchet MS" w:hAnsi="Trebuchet MS"/>
                <w:lang w:val="en-GB"/>
              </w:rPr>
              <w:t>Eftimie</w:t>
            </w:r>
            <w:proofErr w:type="spellEnd"/>
            <w:r w:rsidRPr="004D296B">
              <w:rPr>
                <w:rFonts w:ascii="Trebuchet MS" w:hAnsi="Trebuchet MS"/>
                <w:lang w:val="en-GB"/>
              </w:rPr>
              <w:t xml:space="preserve"> Murgu Square, 300041, Timisoara</w:t>
            </w:r>
          </w:p>
          <w:p w14:paraId="255EB920" w14:textId="09C08EF1" w:rsidR="00106F75" w:rsidRPr="004D296B" w:rsidRDefault="00106F75" w:rsidP="00106F75">
            <w:pPr>
              <w:rPr>
                <w:rFonts w:ascii="Trebuchet MS" w:hAnsi="Trebuchet MS"/>
                <w:lang w:val="en-GB"/>
              </w:rPr>
            </w:pPr>
            <w:r w:rsidRPr="004D296B">
              <w:rPr>
                <w:rFonts w:ascii="Trebuchet MS" w:hAnsi="Trebuchet MS"/>
                <w:lang w:val="en-GB"/>
              </w:rPr>
              <w:t xml:space="preserve">Tel: </w:t>
            </w:r>
            <w:r w:rsidR="00BA49CC" w:rsidRPr="004D296B">
              <w:rPr>
                <w:rFonts w:ascii="Trebuchet MS" w:hAnsi="Trebuchet MS"/>
                <w:lang w:val="en-GB"/>
              </w:rPr>
              <w:t>+40 256 293 389</w:t>
            </w:r>
          </w:p>
          <w:p w14:paraId="75FE3DBF" w14:textId="15BF69F7" w:rsidR="00106F75" w:rsidRPr="004D296B" w:rsidRDefault="00106F75" w:rsidP="00106F75">
            <w:pPr>
              <w:rPr>
                <w:rFonts w:ascii="Trebuchet MS" w:hAnsi="Trebuchet MS"/>
                <w:lang w:val="en-GB"/>
              </w:rPr>
            </w:pPr>
            <w:r w:rsidRPr="004D296B">
              <w:rPr>
                <w:rFonts w:ascii="Trebuchet MS" w:hAnsi="Trebuchet MS"/>
                <w:lang w:val="en-GB"/>
              </w:rPr>
              <w:t xml:space="preserve">E-mail: </w:t>
            </w:r>
            <w:r w:rsidR="00BA49CC" w:rsidRPr="004D296B">
              <w:rPr>
                <w:rFonts w:ascii="Trebuchet MS" w:hAnsi="Trebuchet MS"/>
                <w:lang w:val="en-GB"/>
              </w:rPr>
              <w:t>rectorat@umft.ro</w:t>
            </w:r>
          </w:p>
        </w:tc>
      </w:tr>
      <w:tr w:rsidR="00811AC4" w:rsidRPr="004D296B" w14:paraId="4CE3050C" w14:textId="77777777" w:rsidTr="00850F27">
        <w:trPr>
          <w:trHeight w:val="408"/>
        </w:trPr>
        <w:tc>
          <w:tcPr>
            <w:tcW w:w="2151" w:type="dxa"/>
            <w:noWrap/>
            <w:vAlign w:val="center"/>
            <w:hideMark/>
          </w:tcPr>
          <w:p w14:paraId="01A5990E" w14:textId="77777777" w:rsidR="00811AC4" w:rsidRPr="004D296B" w:rsidRDefault="00811AC4" w:rsidP="00850F27">
            <w:pPr>
              <w:rPr>
                <w:rFonts w:ascii="Trebuchet MS" w:hAnsi="Trebuchet MS"/>
                <w:color w:val="003399"/>
                <w:lang w:val="en-GB"/>
              </w:rPr>
            </w:pPr>
            <w:r w:rsidRPr="004D296B">
              <w:rPr>
                <w:rFonts w:ascii="Trebuchet MS" w:hAnsi="Trebuchet MS"/>
                <w:color w:val="003399"/>
                <w:lang w:val="en-GB"/>
              </w:rPr>
              <w:t>PARTNER 2:</w:t>
            </w:r>
          </w:p>
        </w:tc>
        <w:tc>
          <w:tcPr>
            <w:tcW w:w="3226" w:type="dxa"/>
            <w:noWrap/>
            <w:vAlign w:val="center"/>
          </w:tcPr>
          <w:p w14:paraId="48ED5CFE" w14:textId="4D133BA7" w:rsidR="00811AC4" w:rsidRPr="004D296B" w:rsidRDefault="00850F27" w:rsidP="00850F27">
            <w:pPr>
              <w:rPr>
                <w:rFonts w:ascii="Trebuchet MS" w:hAnsi="Trebuchet MS"/>
                <w:lang w:val="en-GB"/>
              </w:rPr>
            </w:pPr>
            <w:r w:rsidRPr="004D296B">
              <w:rPr>
                <w:rFonts w:ascii="Trebuchet MS" w:hAnsi="Trebuchet MS"/>
                <w:lang w:val="en-GB"/>
              </w:rPr>
              <w:t>General Hospital "</w:t>
            </w:r>
            <w:proofErr w:type="spellStart"/>
            <w:r w:rsidRPr="004D296B">
              <w:rPr>
                <w:rFonts w:ascii="Trebuchet MS" w:hAnsi="Trebuchet MS"/>
                <w:lang w:val="en-GB"/>
              </w:rPr>
              <w:t>Sveti</w:t>
            </w:r>
            <w:proofErr w:type="spellEnd"/>
            <w:r w:rsidRPr="004D296B">
              <w:rPr>
                <w:rFonts w:ascii="Trebuchet MS" w:hAnsi="Trebuchet MS"/>
                <w:lang w:val="en-GB"/>
              </w:rPr>
              <w:t xml:space="preserve"> Luka" </w:t>
            </w:r>
            <w:proofErr w:type="spellStart"/>
            <w:r w:rsidRPr="004D296B">
              <w:rPr>
                <w:rFonts w:ascii="Trebuchet MS" w:hAnsi="Trebuchet MS"/>
                <w:lang w:val="en-GB"/>
              </w:rPr>
              <w:t>Smederevo</w:t>
            </w:r>
            <w:proofErr w:type="spellEnd"/>
          </w:p>
        </w:tc>
        <w:tc>
          <w:tcPr>
            <w:tcW w:w="1584" w:type="dxa"/>
            <w:noWrap/>
            <w:vAlign w:val="center"/>
          </w:tcPr>
          <w:p w14:paraId="55154AE0" w14:textId="0F04A615" w:rsidR="00811AC4" w:rsidRPr="004D296B" w:rsidRDefault="00850F27" w:rsidP="00850F27">
            <w:pPr>
              <w:rPr>
                <w:rFonts w:ascii="Trebuchet MS" w:hAnsi="Trebuchet MS"/>
                <w:lang w:val="en-GB"/>
              </w:rPr>
            </w:pPr>
            <w:r w:rsidRPr="004D296B">
              <w:rPr>
                <w:rFonts w:ascii="Trebuchet MS" w:hAnsi="Trebuchet MS"/>
                <w:lang w:val="en-GB"/>
              </w:rPr>
              <w:t>Serbia</w:t>
            </w:r>
          </w:p>
        </w:tc>
        <w:tc>
          <w:tcPr>
            <w:tcW w:w="2405" w:type="dxa"/>
            <w:noWrap/>
            <w:vAlign w:val="center"/>
          </w:tcPr>
          <w:p w14:paraId="2CE64712" w14:textId="564B1751" w:rsidR="00811AC4" w:rsidRPr="004D296B" w:rsidRDefault="00850F27" w:rsidP="00850F27">
            <w:pPr>
              <w:rPr>
                <w:rFonts w:ascii="Trebuchet MS" w:hAnsi="Trebuchet MS"/>
                <w:lang w:val="en-GB"/>
              </w:rPr>
            </w:pPr>
            <w:proofErr w:type="spellStart"/>
            <w:r w:rsidRPr="004D296B">
              <w:rPr>
                <w:rFonts w:ascii="Trebuchet MS" w:hAnsi="Trebuchet MS"/>
                <w:lang w:val="en-GB"/>
              </w:rPr>
              <w:t>Podunavski</w:t>
            </w:r>
            <w:proofErr w:type="spellEnd"/>
          </w:p>
        </w:tc>
        <w:tc>
          <w:tcPr>
            <w:tcW w:w="1848" w:type="dxa"/>
            <w:noWrap/>
            <w:vAlign w:val="center"/>
          </w:tcPr>
          <w:p w14:paraId="19415342" w14:textId="70A6C831" w:rsidR="00811AC4" w:rsidRPr="004D296B" w:rsidRDefault="00106F75" w:rsidP="00106F75">
            <w:pPr>
              <w:jc w:val="center"/>
              <w:rPr>
                <w:rFonts w:ascii="Trebuchet MS" w:hAnsi="Trebuchet MS"/>
                <w:lang w:val="en-GB"/>
              </w:rPr>
            </w:pPr>
            <w:r w:rsidRPr="004D296B">
              <w:rPr>
                <w:rFonts w:ascii="Trebuchet MS" w:hAnsi="Trebuchet MS"/>
                <w:lang w:val="en-GB"/>
              </w:rPr>
              <w:t>422.213,62</w:t>
            </w:r>
          </w:p>
        </w:tc>
        <w:tc>
          <w:tcPr>
            <w:tcW w:w="3374" w:type="dxa"/>
            <w:noWrap/>
            <w:vAlign w:val="center"/>
          </w:tcPr>
          <w:p w14:paraId="0962BA87" w14:textId="1179B1B1" w:rsidR="00850F27" w:rsidRPr="004D296B" w:rsidRDefault="00850F27" w:rsidP="00850F27">
            <w:pPr>
              <w:rPr>
                <w:rFonts w:ascii="Trebuchet MS" w:hAnsi="Trebuchet MS"/>
                <w:lang w:val="en-GB"/>
              </w:rPr>
            </w:pPr>
            <w:r w:rsidRPr="004D296B">
              <w:rPr>
                <w:rFonts w:ascii="Trebuchet MS" w:hAnsi="Trebuchet MS"/>
                <w:lang w:val="en-GB"/>
              </w:rPr>
              <w:t xml:space="preserve">51 </w:t>
            </w:r>
            <w:proofErr w:type="spellStart"/>
            <w:r w:rsidRPr="004D296B">
              <w:rPr>
                <w:rFonts w:ascii="Trebuchet MS" w:hAnsi="Trebuchet MS"/>
                <w:lang w:val="en-GB"/>
              </w:rPr>
              <w:t>Kneza</w:t>
            </w:r>
            <w:proofErr w:type="spellEnd"/>
            <w:r w:rsidRPr="004D296B">
              <w:rPr>
                <w:rFonts w:ascii="Trebuchet MS" w:hAnsi="Trebuchet MS"/>
                <w:lang w:val="en-GB"/>
              </w:rPr>
              <w:t xml:space="preserve"> </w:t>
            </w:r>
            <w:proofErr w:type="spellStart"/>
            <w:r w:rsidRPr="004D296B">
              <w:rPr>
                <w:rFonts w:ascii="Trebuchet MS" w:hAnsi="Trebuchet MS"/>
                <w:lang w:val="en-GB"/>
              </w:rPr>
              <w:t>Mihajla</w:t>
            </w:r>
            <w:proofErr w:type="spellEnd"/>
            <w:r w:rsidRPr="004D296B">
              <w:rPr>
                <w:rFonts w:ascii="Trebuchet MS" w:hAnsi="Trebuchet MS"/>
                <w:lang w:val="en-GB"/>
              </w:rPr>
              <w:t xml:space="preserve">, 11300 </w:t>
            </w:r>
            <w:proofErr w:type="spellStart"/>
            <w:r w:rsidRPr="004D296B">
              <w:rPr>
                <w:rFonts w:ascii="Trebuchet MS" w:hAnsi="Trebuchet MS"/>
                <w:lang w:val="en-GB"/>
              </w:rPr>
              <w:t>Smederevo</w:t>
            </w:r>
            <w:proofErr w:type="spellEnd"/>
          </w:p>
          <w:p w14:paraId="68F9DEE5" w14:textId="77777777" w:rsidR="00811AC4" w:rsidRPr="004D296B" w:rsidRDefault="00850F27" w:rsidP="00850F27">
            <w:pPr>
              <w:rPr>
                <w:rFonts w:ascii="Trebuchet MS" w:hAnsi="Trebuchet MS"/>
                <w:lang w:val="en-GB"/>
              </w:rPr>
            </w:pPr>
            <w:r w:rsidRPr="004D296B">
              <w:rPr>
                <w:rFonts w:ascii="Trebuchet MS" w:hAnsi="Trebuchet MS"/>
                <w:lang w:val="en-GB"/>
              </w:rPr>
              <w:t>Tel: 0038163304602</w:t>
            </w:r>
          </w:p>
          <w:p w14:paraId="7A23DD05" w14:textId="03E8DBA7" w:rsidR="00850F27" w:rsidRPr="004D296B" w:rsidRDefault="00850F27" w:rsidP="00850F27">
            <w:pPr>
              <w:rPr>
                <w:rFonts w:ascii="Trebuchet MS" w:hAnsi="Trebuchet MS"/>
                <w:lang w:val="en-GB"/>
              </w:rPr>
            </w:pPr>
            <w:r w:rsidRPr="004D296B">
              <w:rPr>
                <w:rFonts w:ascii="Trebuchet MS" w:hAnsi="Trebuchet MS"/>
                <w:lang w:val="en-GB"/>
              </w:rPr>
              <w:t>E-mail: nedadjordjevic66@yahoo.com</w:t>
            </w:r>
          </w:p>
        </w:tc>
      </w:tr>
    </w:tbl>
    <w:p w14:paraId="09631A69" w14:textId="2440FF93" w:rsidR="00811AC4" w:rsidRPr="004D296B" w:rsidRDefault="00811AC4" w:rsidP="00811AC4">
      <w:pPr>
        <w:rPr>
          <w:lang w:val="en-GB"/>
        </w:rPr>
      </w:pPr>
    </w:p>
    <w:p w14:paraId="2ACD0A0E" w14:textId="5C11C2A0" w:rsidR="00036406" w:rsidRPr="004D296B" w:rsidRDefault="007E1557" w:rsidP="00811AC4">
      <w:pPr>
        <w:rPr>
          <w:lang w:val="en-GB"/>
        </w:rPr>
      </w:pPr>
      <w:r w:rsidRPr="004D296B">
        <w:rPr>
          <w:noProof/>
          <w:lang w:val="en-GB" w:eastAsia="ro-RO"/>
        </w:rPr>
        <w:lastRenderedPageBreak/>
        <w:drawing>
          <wp:anchor distT="0" distB="0" distL="114300" distR="114300" simplePos="0" relativeHeight="251659264" behindDoc="1" locked="0" layoutInCell="1" allowOverlap="1" wp14:anchorId="1E9AD8BC" wp14:editId="5A358E98">
            <wp:simplePos x="0" y="0"/>
            <wp:positionH relativeFrom="column">
              <wp:posOffset>4714875</wp:posOffset>
            </wp:positionH>
            <wp:positionV relativeFrom="paragraph">
              <wp:posOffset>19685</wp:posOffset>
            </wp:positionV>
            <wp:extent cx="3956685" cy="2638425"/>
            <wp:effectExtent l="19050" t="0" r="24765" b="771525"/>
            <wp:wrapTight wrapText="bothSides">
              <wp:wrapPolygon edited="0">
                <wp:start x="624" y="0"/>
                <wp:lineTo x="-104" y="156"/>
                <wp:lineTo x="-104" y="27760"/>
                <wp:lineTo x="21631" y="27760"/>
                <wp:lineTo x="21631" y="1404"/>
                <wp:lineTo x="21527" y="1092"/>
                <wp:lineTo x="21007" y="0"/>
                <wp:lineTo x="62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MG_885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56685" cy="2638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4D296B">
        <w:rPr>
          <w:noProof/>
          <w:lang w:val="en-GB" w:eastAsia="ro-RO"/>
        </w:rPr>
        <w:drawing>
          <wp:anchor distT="0" distB="0" distL="114300" distR="114300" simplePos="0" relativeHeight="251661312" behindDoc="1" locked="0" layoutInCell="1" allowOverlap="1" wp14:anchorId="2185CAB1" wp14:editId="30646079">
            <wp:simplePos x="0" y="0"/>
            <wp:positionH relativeFrom="column">
              <wp:posOffset>695325</wp:posOffset>
            </wp:positionH>
            <wp:positionV relativeFrom="paragraph">
              <wp:posOffset>69215</wp:posOffset>
            </wp:positionV>
            <wp:extent cx="2675255" cy="2468245"/>
            <wp:effectExtent l="27305" t="0" r="19050" b="781050"/>
            <wp:wrapTight wrapText="bothSides">
              <wp:wrapPolygon edited="0">
                <wp:start x="67" y="20839"/>
                <wp:lineTo x="67" y="21005"/>
                <wp:lineTo x="2220" y="21839"/>
                <wp:lineTo x="27752" y="21839"/>
                <wp:lineTo x="27752" y="0"/>
                <wp:lineTo x="67" y="0"/>
                <wp:lineTo x="67" y="1000"/>
                <wp:lineTo x="67" y="20839"/>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2656.jpg"/>
                    <pic:cNvPicPr/>
                  </pic:nvPicPr>
                  <pic:blipFill rotWithShape="1">
                    <a:blip r:embed="rId10" cstate="print">
                      <a:extLst>
                        <a:ext uri="{28A0092B-C50C-407E-A947-70E740481C1C}">
                          <a14:useLocalDpi xmlns:a14="http://schemas.microsoft.com/office/drawing/2010/main" val="0"/>
                        </a:ext>
                      </a:extLst>
                    </a:blip>
                    <a:srcRect r="18710"/>
                    <a:stretch/>
                  </pic:blipFill>
                  <pic:spPr bwMode="auto">
                    <a:xfrm rot="5400000">
                      <a:off x="0" y="0"/>
                      <a:ext cx="2675255" cy="24682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1D3172" w14:textId="2ECA12D3" w:rsidR="00036406" w:rsidRPr="004D296B" w:rsidRDefault="00036406" w:rsidP="00811AC4">
      <w:pPr>
        <w:rPr>
          <w:lang w:val="en-GB"/>
        </w:rPr>
      </w:pPr>
    </w:p>
    <w:p w14:paraId="14A3904B" w14:textId="7D49CA4D" w:rsidR="007F561B" w:rsidRPr="004D296B" w:rsidRDefault="007F561B" w:rsidP="00811AC4">
      <w:pPr>
        <w:rPr>
          <w:lang w:val="en-GB"/>
        </w:rPr>
      </w:pPr>
    </w:p>
    <w:p w14:paraId="1A831759" w14:textId="32236A6E" w:rsidR="007F561B" w:rsidRPr="004D296B" w:rsidRDefault="007F561B" w:rsidP="00811AC4">
      <w:pPr>
        <w:rPr>
          <w:lang w:val="en-GB"/>
        </w:rPr>
      </w:pPr>
    </w:p>
    <w:p w14:paraId="13B6C12D" w14:textId="651D8C33" w:rsidR="007F561B" w:rsidRPr="004D296B" w:rsidRDefault="007F561B" w:rsidP="00811AC4">
      <w:pPr>
        <w:rPr>
          <w:lang w:val="en-GB"/>
        </w:rPr>
      </w:pPr>
    </w:p>
    <w:p w14:paraId="39986ADA" w14:textId="2747FD5F" w:rsidR="007F561B" w:rsidRPr="004D296B" w:rsidRDefault="007F561B" w:rsidP="00811AC4">
      <w:pPr>
        <w:rPr>
          <w:lang w:val="en-GB"/>
        </w:rPr>
      </w:pPr>
    </w:p>
    <w:p w14:paraId="0FCFE6A1" w14:textId="35CF5C0C" w:rsidR="007F561B" w:rsidRPr="004D296B" w:rsidRDefault="007F561B" w:rsidP="00811AC4">
      <w:pPr>
        <w:rPr>
          <w:lang w:val="en-GB"/>
        </w:rPr>
      </w:pPr>
    </w:p>
    <w:p w14:paraId="6F0AFC9E" w14:textId="138A2573" w:rsidR="007F561B" w:rsidRPr="004D296B" w:rsidRDefault="007F561B" w:rsidP="00811AC4">
      <w:pPr>
        <w:rPr>
          <w:lang w:val="en-GB"/>
        </w:rPr>
      </w:pPr>
    </w:p>
    <w:p w14:paraId="35CB5D8E" w14:textId="55D0F3F1" w:rsidR="007F561B" w:rsidRPr="004D296B" w:rsidRDefault="007F561B" w:rsidP="00811AC4">
      <w:pPr>
        <w:rPr>
          <w:lang w:val="en-GB"/>
        </w:rPr>
      </w:pPr>
    </w:p>
    <w:p w14:paraId="4C2B38D8" w14:textId="31309D92" w:rsidR="007F561B" w:rsidRPr="004D296B" w:rsidRDefault="007F561B" w:rsidP="00811AC4">
      <w:pPr>
        <w:rPr>
          <w:lang w:val="en-GB"/>
        </w:rPr>
      </w:pPr>
    </w:p>
    <w:p w14:paraId="3119C17B" w14:textId="4420648C" w:rsidR="007F561B" w:rsidRPr="004D296B" w:rsidRDefault="007F561B" w:rsidP="00811AC4">
      <w:pPr>
        <w:rPr>
          <w:lang w:val="en-GB"/>
        </w:rPr>
      </w:pPr>
    </w:p>
    <w:p w14:paraId="29BE3909" w14:textId="019ED083" w:rsidR="007F561B" w:rsidRPr="004D296B" w:rsidRDefault="007F561B" w:rsidP="00811AC4">
      <w:pPr>
        <w:rPr>
          <w:lang w:val="en-GB"/>
        </w:rPr>
      </w:pPr>
    </w:p>
    <w:p w14:paraId="44B1D495" w14:textId="75352B4C" w:rsidR="007F561B" w:rsidRPr="004D296B" w:rsidRDefault="007F561B" w:rsidP="00811AC4">
      <w:pPr>
        <w:rPr>
          <w:lang w:val="en-GB"/>
        </w:rPr>
      </w:pPr>
    </w:p>
    <w:p w14:paraId="13CAFFBE" w14:textId="6DC1DCAF" w:rsidR="007F561B" w:rsidRPr="004D296B" w:rsidRDefault="007F561B" w:rsidP="00811AC4">
      <w:pPr>
        <w:rPr>
          <w:lang w:val="en-GB"/>
        </w:rPr>
      </w:pPr>
    </w:p>
    <w:p w14:paraId="413C1C69" w14:textId="3A1AC548" w:rsidR="007F561B" w:rsidRPr="004D296B" w:rsidRDefault="007F561B" w:rsidP="00811AC4">
      <w:pPr>
        <w:rPr>
          <w:lang w:val="en-GB"/>
        </w:rPr>
      </w:pPr>
    </w:p>
    <w:p w14:paraId="300F2C88" w14:textId="512C1AEC" w:rsidR="007F561B" w:rsidRPr="004D296B" w:rsidRDefault="007F561B" w:rsidP="00811AC4">
      <w:pPr>
        <w:rPr>
          <w:lang w:val="en-GB"/>
        </w:rPr>
      </w:pPr>
    </w:p>
    <w:p w14:paraId="2411AE72" w14:textId="555E15AB" w:rsidR="007F561B" w:rsidRPr="004D296B" w:rsidRDefault="007F561B" w:rsidP="00811AC4">
      <w:pPr>
        <w:rPr>
          <w:lang w:val="en-GB"/>
        </w:rPr>
      </w:pPr>
    </w:p>
    <w:p w14:paraId="15721B30" w14:textId="5589C0A6" w:rsidR="007F561B" w:rsidRPr="004D296B" w:rsidRDefault="007F561B" w:rsidP="00811AC4">
      <w:pPr>
        <w:rPr>
          <w:lang w:val="en-GB"/>
        </w:rPr>
      </w:pPr>
    </w:p>
    <w:p w14:paraId="20B093B2" w14:textId="734A90B1" w:rsidR="007F561B" w:rsidRPr="004D296B" w:rsidRDefault="007E1557" w:rsidP="00811AC4">
      <w:pPr>
        <w:rPr>
          <w:lang w:val="en-GB"/>
        </w:rPr>
      </w:pPr>
      <w:r w:rsidRPr="004D296B">
        <w:rPr>
          <w:noProof/>
          <w:lang w:val="en-GB" w:eastAsia="ro-RO"/>
        </w:rPr>
        <w:lastRenderedPageBreak/>
        <w:drawing>
          <wp:anchor distT="0" distB="0" distL="114300" distR="114300" simplePos="0" relativeHeight="251660288" behindDoc="1" locked="0" layoutInCell="1" allowOverlap="1" wp14:anchorId="40B725E3" wp14:editId="3456FC23">
            <wp:simplePos x="0" y="0"/>
            <wp:positionH relativeFrom="margin">
              <wp:align>right</wp:align>
            </wp:positionH>
            <wp:positionV relativeFrom="paragraph">
              <wp:posOffset>34290</wp:posOffset>
            </wp:positionV>
            <wp:extent cx="4856480" cy="2357755"/>
            <wp:effectExtent l="19050" t="0" r="20320" b="690245"/>
            <wp:wrapTight wrapText="bothSides">
              <wp:wrapPolygon edited="0">
                <wp:start x="424" y="0"/>
                <wp:lineTo x="-85" y="524"/>
                <wp:lineTo x="-85" y="27749"/>
                <wp:lineTo x="21606" y="27749"/>
                <wp:lineTo x="21606" y="1745"/>
                <wp:lineTo x="21521" y="1047"/>
                <wp:lineTo x="21182" y="0"/>
                <wp:lineTo x="42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f637bc5-7705-4785-9d0d-d8b69b56cc3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56480" cy="23577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4D296B">
        <w:rPr>
          <w:noProof/>
          <w:lang w:val="en-GB" w:eastAsia="ro-RO"/>
        </w:rPr>
        <w:drawing>
          <wp:anchor distT="0" distB="0" distL="114300" distR="114300" simplePos="0" relativeHeight="251662336" behindDoc="1" locked="0" layoutInCell="1" allowOverlap="1" wp14:anchorId="22C0458C" wp14:editId="0E9DBBE8">
            <wp:simplePos x="0" y="0"/>
            <wp:positionH relativeFrom="column">
              <wp:posOffset>685800</wp:posOffset>
            </wp:positionH>
            <wp:positionV relativeFrom="paragraph">
              <wp:posOffset>0</wp:posOffset>
            </wp:positionV>
            <wp:extent cx="3848100" cy="2395220"/>
            <wp:effectExtent l="19050" t="0" r="19050" b="709930"/>
            <wp:wrapTight wrapText="bothSides">
              <wp:wrapPolygon edited="0">
                <wp:start x="535" y="0"/>
                <wp:lineTo x="-107" y="515"/>
                <wp:lineTo x="-107" y="27830"/>
                <wp:lineTo x="21600" y="27830"/>
                <wp:lineTo x="21600" y="1718"/>
                <wp:lineTo x="21493" y="1031"/>
                <wp:lineTo x="21065" y="0"/>
                <wp:lineTo x="53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32b4267-9ba7-4cd7-9f67-49b16e39f5f8.JPG"/>
                    <pic:cNvPicPr/>
                  </pic:nvPicPr>
                  <pic:blipFill rotWithShape="1">
                    <a:blip r:embed="rId12" cstate="print">
                      <a:extLst>
                        <a:ext uri="{28A0092B-C50C-407E-A947-70E740481C1C}">
                          <a14:useLocalDpi xmlns:a14="http://schemas.microsoft.com/office/drawing/2010/main" val="0"/>
                        </a:ext>
                      </a:extLst>
                    </a:blip>
                    <a:srcRect l="3603" r="18378"/>
                    <a:stretch/>
                  </pic:blipFill>
                  <pic:spPr bwMode="auto">
                    <a:xfrm>
                      <a:off x="0" y="0"/>
                      <a:ext cx="3848100" cy="23952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anchor>
        </w:drawing>
      </w:r>
    </w:p>
    <w:p w14:paraId="08F7D1A5" w14:textId="26325B78" w:rsidR="007F561B" w:rsidRPr="004D296B" w:rsidRDefault="007F561B" w:rsidP="00811AC4">
      <w:pPr>
        <w:rPr>
          <w:lang w:val="en-GB"/>
        </w:rPr>
      </w:pPr>
    </w:p>
    <w:p w14:paraId="74EBCABB" w14:textId="14CD545C" w:rsidR="007F561B" w:rsidRPr="004D296B" w:rsidRDefault="007F561B" w:rsidP="00811AC4">
      <w:pPr>
        <w:rPr>
          <w:lang w:val="en-GB"/>
        </w:rPr>
      </w:pPr>
    </w:p>
    <w:p w14:paraId="2429FA9B" w14:textId="797FD416" w:rsidR="007F561B" w:rsidRPr="004D296B" w:rsidRDefault="007F561B" w:rsidP="00811AC4">
      <w:pPr>
        <w:rPr>
          <w:lang w:val="en-GB"/>
        </w:rPr>
      </w:pPr>
    </w:p>
    <w:p w14:paraId="37F850A5" w14:textId="4C3A9F22" w:rsidR="007F561B" w:rsidRPr="004D296B" w:rsidRDefault="007F561B" w:rsidP="00811AC4">
      <w:pPr>
        <w:rPr>
          <w:lang w:val="en-GB"/>
        </w:rPr>
      </w:pPr>
    </w:p>
    <w:p w14:paraId="7FF7C958" w14:textId="5FF427AF" w:rsidR="007F561B" w:rsidRPr="004D296B" w:rsidRDefault="007F561B" w:rsidP="00811AC4">
      <w:pPr>
        <w:rPr>
          <w:lang w:val="en-GB"/>
        </w:rPr>
      </w:pPr>
    </w:p>
    <w:p w14:paraId="34A34203" w14:textId="762833F8" w:rsidR="007F561B" w:rsidRPr="004D296B" w:rsidRDefault="007F561B" w:rsidP="00811AC4">
      <w:pPr>
        <w:rPr>
          <w:lang w:val="en-GB"/>
        </w:rPr>
      </w:pPr>
    </w:p>
    <w:p w14:paraId="7F5EAAD9" w14:textId="6DCD4D7A" w:rsidR="007F561B" w:rsidRPr="004D296B" w:rsidRDefault="007F561B" w:rsidP="00811AC4">
      <w:pPr>
        <w:rPr>
          <w:lang w:val="en-GB"/>
        </w:rPr>
      </w:pPr>
    </w:p>
    <w:p w14:paraId="78222AE4" w14:textId="51D46A7B" w:rsidR="007F561B" w:rsidRPr="004D296B" w:rsidRDefault="007F561B" w:rsidP="00811AC4">
      <w:pPr>
        <w:rPr>
          <w:lang w:val="en-GB"/>
        </w:rPr>
      </w:pPr>
    </w:p>
    <w:p w14:paraId="5D05E20C" w14:textId="45BDDFBE" w:rsidR="007F561B" w:rsidRPr="004D296B" w:rsidRDefault="007F561B" w:rsidP="00811AC4">
      <w:pPr>
        <w:rPr>
          <w:lang w:val="en-GB"/>
        </w:rPr>
      </w:pPr>
    </w:p>
    <w:p w14:paraId="203D5FC1" w14:textId="6D8F3FE2" w:rsidR="007F561B" w:rsidRPr="004D296B" w:rsidRDefault="007F561B" w:rsidP="00811AC4">
      <w:pPr>
        <w:rPr>
          <w:lang w:val="en-GB"/>
        </w:rPr>
      </w:pPr>
    </w:p>
    <w:p w14:paraId="59645F7E" w14:textId="054FC1ED" w:rsidR="007F561B" w:rsidRPr="004D296B" w:rsidRDefault="007F561B" w:rsidP="00811AC4">
      <w:pPr>
        <w:rPr>
          <w:lang w:val="en-GB"/>
        </w:rPr>
      </w:pPr>
    </w:p>
    <w:sectPr w:rsidR="007F561B" w:rsidRPr="004D296B" w:rsidSect="007F561B">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701" w:right="720" w:bottom="158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5AF3C" w14:textId="77777777" w:rsidR="00492A7A" w:rsidRDefault="00492A7A" w:rsidP="00811AC4">
      <w:r>
        <w:separator/>
      </w:r>
    </w:p>
  </w:endnote>
  <w:endnote w:type="continuationSeparator" w:id="0">
    <w:p w14:paraId="21993607" w14:textId="77777777" w:rsidR="00492A7A" w:rsidRDefault="00492A7A" w:rsidP="0081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88AB2" w14:textId="77777777" w:rsidR="00850F27" w:rsidRDefault="00850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431F" w14:textId="1AF02008" w:rsidR="00850F27" w:rsidRDefault="00850F27" w:rsidP="007F561B">
    <w:pPr>
      <w:pStyle w:val="Footer"/>
    </w:pPr>
    <w:r>
      <w:rPr>
        <w:noProof/>
        <w:lang w:eastAsia="ro-RO"/>
      </w:rPr>
      <w:drawing>
        <wp:anchor distT="0" distB="0" distL="114300" distR="114300" simplePos="0" relativeHeight="251658240" behindDoc="0" locked="0" layoutInCell="1" allowOverlap="1" wp14:anchorId="6229A084" wp14:editId="1CD01563">
          <wp:simplePos x="0" y="0"/>
          <wp:positionH relativeFrom="column">
            <wp:posOffset>720547</wp:posOffset>
          </wp:positionH>
          <wp:positionV relativeFrom="paragraph">
            <wp:posOffset>80137</wp:posOffset>
          </wp:positionV>
          <wp:extent cx="471170" cy="4711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471170" cy="471170"/>
                  </a:xfrm>
                  <a:prstGeom prst="rect">
                    <a:avLst/>
                  </a:prstGeom>
                  <a:noFill/>
                  <a:ln>
                    <a:noFill/>
                  </a:ln>
                </pic:spPr>
              </pic:pic>
            </a:graphicData>
          </a:graphic>
        </wp:anchor>
      </w:drawing>
    </w:r>
    <w:r>
      <w:rPr>
        <w:noProof/>
        <w:lang w:eastAsia="ro-RO"/>
      </w:rPr>
      <mc:AlternateContent>
        <mc:Choice Requires="wps">
          <w:drawing>
            <wp:anchor distT="0" distB="0" distL="114300" distR="114300" simplePos="0" relativeHeight="251662336" behindDoc="0" locked="0" layoutInCell="1" allowOverlap="1" wp14:anchorId="2A34E34D" wp14:editId="5EFF421F">
              <wp:simplePos x="0" y="0"/>
              <wp:positionH relativeFrom="column">
                <wp:posOffset>-616226</wp:posOffset>
              </wp:positionH>
              <wp:positionV relativeFrom="paragraph">
                <wp:posOffset>-112285</wp:posOffset>
              </wp:positionV>
              <wp:extent cx="10861482"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0861482" cy="0"/>
                      </a:xfrm>
                      <a:prstGeom prst="line">
                        <a:avLst/>
                      </a:prstGeom>
                      <a:ln w="19050">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A6C57"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8.85pt" to="806.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" strokecolor="#7f7f7f [1612]" strokeweight="1.5pt">
              <v:stroke dashstyle="dash" joinstyle="miter"/>
            </v:line>
          </w:pict>
        </mc:Fallback>
      </mc:AlternateContent>
    </w:r>
    <w:r>
      <w:rPr>
        <w:noProof/>
        <w:lang w:eastAsia="ro-RO"/>
      </w:rPr>
      <mc:AlternateContent>
        <mc:Choice Requires="wps">
          <w:drawing>
            <wp:anchor distT="0" distB="0" distL="114300" distR="114300" simplePos="0" relativeHeight="251661312" behindDoc="0" locked="0" layoutInCell="1" allowOverlap="1" wp14:anchorId="08959E6F" wp14:editId="090989AF">
              <wp:simplePos x="0" y="0"/>
              <wp:positionH relativeFrom="column">
                <wp:posOffset>2507505</wp:posOffset>
              </wp:positionH>
              <wp:positionV relativeFrom="paragraph">
                <wp:posOffset>86057</wp:posOffset>
              </wp:positionV>
              <wp:extent cx="5310039" cy="539640"/>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039" cy="539640"/>
                      </a:xfrm>
                      <a:prstGeom prst="rect">
                        <a:avLst/>
                      </a:prstGeom>
                      <a:solidFill>
                        <a:srgbClr val="FFFFFF"/>
                      </a:solidFill>
                      <a:ln w="9525">
                        <a:noFill/>
                        <a:miter lim="800000"/>
                        <a:headEnd/>
                        <a:tailEnd/>
                      </a:ln>
                    </wps:spPr>
                    <wps:txbx>
                      <w:txbxContent>
                        <w:p w14:paraId="610B1F2B" w14:textId="77777777" w:rsidR="00850F27" w:rsidRPr="007F561B" w:rsidRDefault="00850F27" w:rsidP="007F561B">
                          <w:pPr>
                            <w:jc w:val="both"/>
                            <w:rPr>
                              <w:rFonts w:ascii="Open Sans" w:hAnsi="Open Sans" w:cs="Open Sans"/>
                              <w:b/>
                              <w:sz w:val="16"/>
                              <w:szCs w:val="16"/>
                              <w:lang w:val="en-GB"/>
                            </w:rPr>
                          </w:pPr>
                          <w:r w:rsidRPr="007F561B">
                            <w:rPr>
                              <w:rFonts w:ascii="Open Sans" w:hAnsi="Open Sans" w:cs="Open Sans"/>
                              <w:b/>
                              <w:sz w:val="16"/>
                              <w:szCs w:val="16"/>
                              <w:lang w:val="en-GB"/>
                            </w:rPr>
                            <w:t>Cooperation beyond borders.</w:t>
                          </w:r>
                        </w:p>
                        <w:p w14:paraId="02B7A76A" w14:textId="77777777" w:rsidR="00850F27" w:rsidRPr="007F561B" w:rsidRDefault="00850F27" w:rsidP="007F561B">
                          <w:pPr>
                            <w:jc w:val="both"/>
                            <w:rPr>
                              <w:rFonts w:ascii="Open Sans" w:hAnsi="Open Sans" w:cs="Open Sans"/>
                              <w:sz w:val="16"/>
                              <w:szCs w:val="16"/>
                              <w:lang w:val="en-GB"/>
                            </w:rPr>
                          </w:pPr>
                          <w:r w:rsidRPr="007F561B">
                            <w:rPr>
                              <w:rFonts w:ascii="Open Sans" w:hAnsi="Open Sans" w:cs="Open Sans"/>
                              <w:sz w:val="16"/>
                              <w:szCs w:val="16"/>
                              <w:lang w:val="en-GB"/>
                            </w:rPr>
                            <w:t>Interreg-IPA Cross-border Cooperation Romania-Serbia Programme is financed by the European Union under the Instrument for Pre-accession Assistance (IPA II) and co-financed by the partner states in the Programme.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59E6F" id="_x0000_t202" coordsize="21600,21600" o:spt="202" path="m,l,21600r21600,l21600,xe">
              <v:stroke joinstyle="miter"/>
              <v:path gradientshapeok="t" o:connecttype="rect"/>
            </v:shapetype>
            <v:shape id="Text Box 2" o:spid="_x0000_s1026" type="#_x0000_t202" style="position:absolute;margin-left:197.45pt;margin-top:6.8pt;width:418.1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" stroked="f">
              <v:textbox>
                <w:txbxContent>
                  <w:p w14:paraId="610B1F2B" w14:textId="77777777" w:rsidR="00850F27" w:rsidRPr="007F561B" w:rsidRDefault="00850F27" w:rsidP="007F561B">
                    <w:pPr>
                      <w:jc w:val="both"/>
                      <w:rPr>
                        <w:rFonts w:ascii="Open Sans" w:hAnsi="Open Sans" w:cs="Open Sans"/>
                        <w:b/>
                        <w:sz w:val="16"/>
                        <w:szCs w:val="16"/>
                        <w:lang w:val="en-GB"/>
                      </w:rPr>
                    </w:pPr>
                    <w:r w:rsidRPr="007F561B">
                      <w:rPr>
                        <w:rFonts w:ascii="Open Sans" w:hAnsi="Open Sans" w:cs="Open Sans"/>
                        <w:b/>
                        <w:sz w:val="16"/>
                        <w:szCs w:val="16"/>
                        <w:lang w:val="en-GB"/>
                      </w:rPr>
                      <w:t>Cooperation beyond borders.</w:t>
                    </w:r>
                  </w:p>
                  <w:p w14:paraId="02B7A76A" w14:textId="77777777" w:rsidR="00850F27" w:rsidRPr="007F561B" w:rsidRDefault="00850F27" w:rsidP="007F561B">
                    <w:pPr>
                      <w:jc w:val="both"/>
                      <w:rPr>
                        <w:rFonts w:ascii="Open Sans" w:hAnsi="Open Sans" w:cs="Open Sans"/>
                        <w:sz w:val="16"/>
                        <w:szCs w:val="16"/>
                        <w:lang w:val="en-GB"/>
                      </w:rPr>
                    </w:pPr>
                    <w:r w:rsidRPr="007F561B">
                      <w:rPr>
                        <w:rFonts w:ascii="Open Sans" w:hAnsi="Open Sans" w:cs="Open Sans"/>
                        <w:sz w:val="16"/>
                        <w:szCs w:val="16"/>
                        <w:lang w:val="en-GB"/>
                      </w:rPr>
                      <w:t>Interreg-IPA Cross-border Cooperation Romania-Serbia Programme is financed by the European Union under the Instrument for Pre-accession Assistance (IPA II) and co-financed by the partner states in the Programme.</w:t>
                    </w:r>
                  </w:p>
                </w:txbxContent>
              </v:textbox>
            </v:shape>
          </w:pict>
        </mc:Fallback>
      </mc:AlternateContent>
    </w:r>
  </w:p>
  <w:p w14:paraId="744EAC28" w14:textId="7924F790" w:rsidR="00850F27" w:rsidRDefault="00850F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6656" w14:textId="77777777" w:rsidR="00850F27" w:rsidRDefault="00850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18FB8" w14:textId="77777777" w:rsidR="00492A7A" w:rsidRDefault="00492A7A" w:rsidP="00811AC4">
      <w:r>
        <w:separator/>
      </w:r>
    </w:p>
  </w:footnote>
  <w:footnote w:type="continuationSeparator" w:id="0">
    <w:p w14:paraId="43CB9168" w14:textId="77777777" w:rsidR="00492A7A" w:rsidRDefault="00492A7A" w:rsidP="00811AC4">
      <w:r>
        <w:continuationSeparator/>
      </w:r>
    </w:p>
  </w:footnote>
  <w:footnote w:id="1">
    <w:p w14:paraId="2EBEB2A1" w14:textId="77777777" w:rsidR="00850F27" w:rsidRPr="00EE6ADE" w:rsidRDefault="00850F27" w:rsidP="002A61D6">
      <w:pPr>
        <w:pStyle w:val="FootnoteText"/>
        <w:rPr>
          <w:lang w:val="en-GB"/>
        </w:rPr>
      </w:pPr>
      <w:r w:rsidRPr="00EE6ADE">
        <w:rPr>
          <w:rStyle w:val="FootnoteReference"/>
          <w:lang w:val="en-GB"/>
        </w:rPr>
        <w:footnoteRef/>
      </w:r>
      <w:r w:rsidRPr="00EE6ADE">
        <w:rPr>
          <w:lang w:val="en-GB"/>
        </w:rPr>
        <w:t xml:space="preserve"> </w:t>
      </w:r>
      <w:r w:rsidRPr="00811AC4">
        <w:rPr>
          <w:rFonts w:ascii="Trebuchet MS" w:hAnsi="Trebuchet MS"/>
          <w:color w:val="003399"/>
          <w:lang w:val="en-GB"/>
        </w:rPr>
        <w:t xml:space="preserve">the implementation period (including extensions) </w:t>
      </w:r>
    </w:p>
  </w:footnote>
  <w:footnote w:id="2">
    <w:p w14:paraId="64D7A6F3" w14:textId="77777777" w:rsidR="00850F27" w:rsidRPr="00EE6ADE" w:rsidRDefault="00850F27" w:rsidP="002A61D6">
      <w:pPr>
        <w:pStyle w:val="FootnoteText"/>
        <w:rPr>
          <w:lang w:val="en-GB"/>
        </w:rPr>
      </w:pPr>
      <w:r w:rsidRPr="002400C1">
        <w:rPr>
          <w:rStyle w:val="FootnoteReference"/>
          <w:lang w:val="en-GB"/>
        </w:rPr>
        <w:footnoteRef/>
      </w:r>
      <w:r w:rsidRPr="002400C1">
        <w:rPr>
          <w:rStyle w:val="FootnoteReference"/>
        </w:rPr>
        <w:t xml:space="preserve"> </w:t>
      </w:r>
      <w:r w:rsidRPr="00811AC4">
        <w:rPr>
          <w:rFonts w:ascii="Trebuchet MS" w:hAnsi="Trebuchet MS"/>
          <w:color w:val="003399"/>
          <w:lang w:val="en-GB"/>
        </w:rPr>
        <w:t>total funds spent/total funds contracted *100</w:t>
      </w:r>
    </w:p>
  </w:footnote>
  <w:footnote w:id="3">
    <w:p w14:paraId="64F8E23A" w14:textId="7E55A3FC" w:rsidR="00B039E2" w:rsidRDefault="00B039E2">
      <w:pPr>
        <w:pStyle w:val="FootnoteText"/>
      </w:pPr>
      <w:r>
        <w:rPr>
          <w:rStyle w:val="FootnoteReference"/>
        </w:rPr>
        <w:footnoteRef/>
      </w:r>
      <w:r>
        <w:t xml:space="preserve"> </w:t>
      </w:r>
      <w:r w:rsidRPr="00811AC4">
        <w:rPr>
          <w:rFonts w:ascii="Trebuchet MS" w:hAnsi="Trebuchet MS"/>
          <w:color w:val="003399"/>
          <w:lang w:val="en-GB"/>
        </w:rPr>
        <w:t>indicators and level of achievement against targets set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FB67" w14:textId="77777777" w:rsidR="00850F27" w:rsidRDefault="00850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63AA" w14:textId="560E26DC" w:rsidR="00850F27" w:rsidRDefault="00850F27">
    <w:pPr>
      <w:pStyle w:val="Header"/>
    </w:pPr>
    <w:r>
      <w:rPr>
        <w:noProof/>
        <w:lang w:eastAsia="ro-RO"/>
      </w:rPr>
      <w:drawing>
        <wp:anchor distT="0" distB="0" distL="114300" distR="114300" simplePos="0" relativeHeight="251653120" behindDoc="0" locked="0" layoutInCell="1" allowOverlap="1" wp14:anchorId="71D4BC45" wp14:editId="0F25162A">
          <wp:simplePos x="0" y="0"/>
          <wp:positionH relativeFrom="column">
            <wp:posOffset>514350</wp:posOffset>
          </wp:positionH>
          <wp:positionV relativeFrom="paragraph">
            <wp:posOffset>-269240</wp:posOffset>
          </wp:positionV>
          <wp:extent cx="3836670" cy="8756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3836670" cy="8756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452E" w14:textId="77777777" w:rsidR="00850F27" w:rsidRDefault="00850F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AC4"/>
    <w:rsid w:val="00036406"/>
    <w:rsid w:val="00093B12"/>
    <w:rsid w:val="00106F75"/>
    <w:rsid w:val="001B1E47"/>
    <w:rsid w:val="001F1080"/>
    <w:rsid w:val="002A48CD"/>
    <w:rsid w:val="002A61D6"/>
    <w:rsid w:val="003F4CE5"/>
    <w:rsid w:val="00421B7F"/>
    <w:rsid w:val="004639B1"/>
    <w:rsid w:val="00492A7A"/>
    <w:rsid w:val="004A33B4"/>
    <w:rsid w:val="004D22E0"/>
    <w:rsid w:val="004D296B"/>
    <w:rsid w:val="0062448A"/>
    <w:rsid w:val="00657285"/>
    <w:rsid w:val="006B51E1"/>
    <w:rsid w:val="006F23C1"/>
    <w:rsid w:val="00781606"/>
    <w:rsid w:val="007E0664"/>
    <w:rsid w:val="007E1557"/>
    <w:rsid w:val="007F2ED2"/>
    <w:rsid w:val="007F561B"/>
    <w:rsid w:val="007F6861"/>
    <w:rsid w:val="00811AC4"/>
    <w:rsid w:val="00817FE5"/>
    <w:rsid w:val="008341B6"/>
    <w:rsid w:val="00850F27"/>
    <w:rsid w:val="008E4D90"/>
    <w:rsid w:val="009F6091"/>
    <w:rsid w:val="00AC4751"/>
    <w:rsid w:val="00B039E2"/>
    <w:rsid w:val="00B3202C"/>
    <w:rsid w:val="00B5678E"/>
    <w:rsid w:val="00BA49CC"/>
    <w:rsid w:val="00C70AFC"/>
    <w:rsid w:val="00CF5494"/>
    <w:rsid w:val="00D62027"/>
    <w:rsid w:val="00E52750"/>
    <w:rsid w:val="00E93D70"/>
    <w:rsid w:val="00EF04D2"/>
    <w:rsid w:val="00F37976"/>
    <w:rsid w:val="00F55FBA"/>
    <w:rsid w:val="00FB3633"/>
    <w:rsid w:val="00FD5578"/>
    <w:rsid w:val="00FF1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7E502"/>
  <w15:chartTrackingRefBased/>
  <w15:docId w15:val="{495EC8F6-E322-4AEA-8F82-26633D62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AC4"/>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11AC4"/>
    <w:rPr>
      <w:sz w:val="20"/>
      <w:szCs w:val="20"/>
    </w:rPr>
  </w:style>
  <w:style w:type="character" w:customStyle="1" w:styleId="FootnoteTextChar">
    <w:name w:val="Footnote Text Char"/>
    <w:basedOn w:val="DefaultParagraphFont"/>
    <w:link w:val="FootnoteText"/>
    <w:semiHidden/>
    <w:rsid w:val="00811AC4"/>
    <w:rPr>
      <w:rFonts w:ascii="Times New Roman" w:eastAsia="Times New Roman" w:hAnsi="Times New Roman" w:cs="Times New Roman"/>
      <w:sz w:val="20"/>
      <w:szCs w:val="20"/>
      <w:lang w:val="ro-RO"/>
    </w:rPr>
  </w:style>
  <w:style w:type="character" w:styleId="FootnoteReference">
    <w:name w:val="footnote reference"/>
    <w:basedOn w:val="DefaultParagraphFont"/>
    <w:semiHidden/>
    <w:unhideWhenUsed/>
    <w:rsid w:val="00811AC4"/>
    <w:rPr>
      <w:vertAlign w:val="superscript"/>
    </w:rPr>
  </w:style>
  <w:style w:type="table" w:styleId="TableGrid">
    <w:name w:val="Table Grid"/>
    <w:basedOn w:val="TableNormal"/>
    <w:uiPriority w:val="39"/>
    <w:rsid w:val="0081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AC4"/>
    <w:pPr>
      <w:tabs>
        <w:tab w:val="center" w:pos="4513"/>
        <w:tab w:val="right" w:pos="9026"/>
      </w:tabs>
    </w:pPr>
  </w:style>
  <w:style w:type="character" w:customStyle="1" w:styleId="HeaderChar">
    <w:name w:val="Header Char"/>
    <w:basedOn w:val="DefaultParagraphFont"/>
    <w:link w:val="Header"/>
    <w:uiPriority w:val="99"/>
    <w:rsid w:val="00811AC4"/>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811AC4"/>
    <w:pPr>
      <w:tabs>
        <w:tab w:val="center" w:pos="4513"/>
        <w:tab w:val="right" w:pos="9026"/>
      </w:tabs>
    </w:pPr>
  </w:style>
  <w:style w:type="character" w:customStyle="1" w:styleId="FooterChar">
    <w:name w:val="Footer Char"/>
    <w:basedOn w:val="DefaultParagraphFont"/>
    <w:link w:val="Footer"/>
    <w:uiPriority w:val="99"/>
    <w:rsid w:val="00811AC4"/>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E93D70"/>
    <w:rPr>
      <w:color w:val="0563C1" w:themeColor="hyperlink"/>
      <w:u w:val="single"/>
    </w:rPr>
  </w:style>
  <w:style w:type="character" w:customStyle="1" w:styleId="UnresolvedMention1">
    <w:name w:val="Unresolved Mention1"/>
    <w:basedOn w:val="DefaultParagraphFont"/>
    <w:uiPriority w:val="99"/>
    <w:semiHidden/>
    <w:unhideWhenUsed/>
    <w:rsid w:val="00E93D70"/>
    <w:rPr>
      <w:color w:val="808080"/>
      <w:shd w:val="clear" w:color="auto" w:fill="E6E6E6"/>
    </w:rPr>
  </w:style>
  <w:style w:type="paragraph" w:styleId="EndnoteText">
    <w:name w:val="endnote text"/>
    <w:basedOn w:val="Normal"/>
    <w:link w:val="EndnoteTextChar"/>
    <w:uiPriority w:val="99"/>
    <w:semiHidden/>
    <w:unhideWhenUsed/>
    <w:rsid w:val="00B039E2"/>
    <w:rPr>
      <w:sz w:val="20"/>
      <w:szCs w:val="20"/>
    </w:rPr>
  </w:style>
  <w:style w:type="character" w:customStyle="1" w:styleId="EndnoteTextChar">
    <w:name w:val="Endnote Text Char"/>
    <w:basedOn w:val="DefaultParagraphFont"/>
    <w:link w:val="EndnoteText"/>
    <w:uiPriority w:val="99"/>
    <w:semiHidden/>
    <w:rsid w:val="00B039E2"/>
    <w:rPr>
      <w:rFonts w:ascii="Times New Roman" w:eastAsia="Times New Roman" w:hAnsi="Times New Roman" w:cs="Times New Roman"/>
      <w:sz w:val="20"/>
      <w:szCs w:val="20"/>
      <w:lang w:val="ro-RO"/>
    </w:rPr>
  </w:style>
  <w:style w:type="character" w:styleId="EndnoteReference">
    <w:name w:val="endnote reference"/>
    <w:basedOn w:val="DefaultParagraphFont"/>
    <w:uiPriority w:val="99"/>
    <w:semiHidden/>
    <w:unhideWhenUsed/>
    <w:rsid w:val="00B039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44">
      <w:bodyDiv w:val="1"/>
      <w:marLeft w:val="0"/>
      <w:marRight w:val="0"/>
      <w:marTop w:val="0"/>
      <w:marBottom w:val="0"/>
      <w:divBdr>
        <w:top w:val="none" w:sz="0" w:space="0" w:color="auto"/>
        <w:left w:val="none" w:sz="0" w:space="0" w:color="auto"/>
        <w:bottom w:val="none" w:sz="0" w:space="0" w:color="auto"/>
        <w:right w:val="none" w:sz="0" w:space="0" w:color="auto"/>
      </w:divBdr>
    </w:div>
    <w:div w:id="9648358">
      <w:bodyDiv w:val="1"/>
      <w:marLeft w:val="0"/>
      <w:marRight w:val="0"/>
      <w:marTop w:val="0"/>
      <w:marBottom w:val="0"/>
      <w:divBdr>
        <w:top w:val="none" w:sz="0" w:space="0" w:color="auto"/>
        <w:left w:val="none" w:sz="0" w:space="0" w:color="auto"/>
        <w:bottom w:val="none" w:sz="0" w:space="0" w:color="auto"/>
        <w:right w:val="none" w:sz="0" w:space="0" w:color="auto"/>
      </w:divBdr>
    </w:div>
    <w:div w:id="43919406">
      <w:bodyDiv w:val="1"/>
      <w:marLeft w:val="0"/>
      <w:marRight w:val="0"/>
      <w:marTop w:val="0"/>
      <w:marBottom w:val="0"/>
      <w:divBdr>
        <w:top w:val="none" w:sz="0" w:space="0" w:color="auto"/>
        <w:left w:val="none" w:sz="0" w:space="0" w:color="auto"/>
        <w:bottom w:val="none" w:sz="0" w:space="0" w:color="auto"/>
        <w:right w:val="none" w:sz="0" w:space="0" w:color="auto"/>
      </w:divBdr>
    </w:div>
    <w:div w:id="210045730">
      <w:bodyDiv w:val="1"/>
      <w:marLeft w:val="0"/>
      <w:marRight w:val="0"/>
      <w:marTop w:val="0"/>
      <w:marBottom w:val="0"/>
      <w:divBdr>
        <w:top w:val="none" w:sz="0" w:space="0" w:color="auto"/>
        <w:left w:val="none" w:sz="0" w:space="0" w:color="auto"/>
        <w:bottom w:val="none" w:sz="0" w:space="0" w:color="auto"/>
        <w:right w:val="none" w:sz="0" w:space="0" w:color="auto"/>
      </w:divBdr>
    </w:div>
    <w:div w:id="315687233">
      <w:bodyDiv w:val="1"/>
      <w:marLeft w:val="0"/>
      <w:marRight w:val="0"/>
      <w:marTop w:val="0"/>
      <w:marBottom w:val="0"/>
      <w:divBdr>
        <w:top w:val="none" w:sz="0" w:space="0" w:color="auto"/>
        <w:left w:val="none" w:sz="0" w:space="0" w:color="auto"/>
        <w:bottom w:val="none" w:sz="0" w:space="0" w:color="auto"/>
        <w:right w:val="none" w:sz="0" w:space="0" w:color="auto"/>
      </w:divBdr>
    </w:div>
    <w:div w:id="849488048">
      <w:bodyDiv w:val="1"/>
      <w:marLeft w:val="0"/>
      <w:marRight w:val="0"/>
      <w:marTop w:val="0"/>
      <w:marBottom w:val="0"/>
      <w:divBdr>
        <w:top w:val="none" w:sz="0" w:space="0" w:color="auto"/>
        <w:left w:val="none" w:sz="0" w:space="0" w:color="auto"/>
        <w:bottom w:val="none" w:sz="0" w:space="0" w:color="auto"/>
        <w:right w:val="none" w:sz="0" w:space="0" w:color="auto"/>
      </w:divBdr>
    </w:div>
    <w:div w:id="1316177970">
      <w:bodyDiv w:val="1"/>
      <w:marLeft w:val="0"/>
      <w:marRight w:val="0"/>
      <w:marTop w:val="0"/>
      <w:marBottom w:val="0"/>
      <w:divBdr>
        <w:top w:val="none" w:sz="0" w:space="0" w:color="auto"/>
        <w:left w:val="none" w:sz="0" w:space="0" w:color="auto"/>
        <w:bottom w:val="none" w:sz="0" w:space="0" w:color="auto"/>
        <w:right w:val="none" w:sz="0" w:space="0" w:color="auto"/>
      </w:divBdr>
    </w:div>
    <w:div w:id="1549490020">
      <w:bodyDiv w:val="1"/>
      <w:marLeft w:val="0"/>
      <w:marRight w:val="0"/>
      <w:marTop w:val="0"/>
      <w:marBottom w:val="0"/>
      <w:divBdr>
        <w:top w:val="none" w:sz="0" w:space="0" w:color="auto"/>
        <w:left w:val="none" w:sz="0" w:space="0" w:color="auto"/>
        <w:bottom w:val="none" w:sz="0" w:space="0" w:color="auto"/>
        <w:right w:val="none" w:sz="0" w:space="0" w:color="auto"/>
      </w:divBdr>
    </w:div>
    <w:div w:id="2064596086">
      <w:bodyDiv w:val="1"/>
      <w:marLeft w:val="0"/>
      <w:marRight w:val="0"/>
      <w:marTop w:val="0"/>
      <w:marBottom w:val="0"/>
      <w:divBdr>
        <w:top w:val="none" w:sz="0" w:space="0" w:color="auto"/>
        <w:left w:val="none" w:sz="0" w:space="0" w:color="auto"/>
        <w:bottom w:val="none" w:sz="0" w:space="0" w:color="auto"/>
        <w:right w:val="none" w:sz="0" w:space="0" w:color="auto"/>
      </w:divBdr>
      <w:divsChild>
        <w:div w:id="1851410288">
          <w:marLeft w:val="-15"/>
          <w:marRight w:val="-15"/>
          <w:marTop w:val="0"/>
          <w:marBottom w:val="0"/>
          <w:divBdr>
            <w:top w:val="none" w:sz="0" w:space="0" w:color="auto"/>
            <w:left w:val="none" w:sz="0" w:space="0" w:color="auto"/>
            <w:bottom w:val="none" w:sz="0" w:space="0" w:color="auto"/>
            <w:right w:val="none" w:sz="0" w:space="0" w:color="auto"/>
          </w:divBdr>
        </w:div>
        <w:div w:id="534315491">
          <w:marLeft w:val="-15"/>
          <w:marRight w:val="-1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ss.umft.ro/projec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mass.umft.ro" TargetMode="External"/><Relationship Id="rId12" Type="http://schemas.openxmlformats.org/officeDocument/2006/relationships/image" Target="media/image4.JP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E959F-8AAF-41E0-91D5-253EB3C8B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6</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Emeric, Bardos</dc:creator>
  <cp:keywords/>
  <dc:description/>
  <cp:lastModifiedBy>Daniel Stanoevici</cp:lastModifiedBy>
  <cp:revision>23</cp:revision>
  <dcterms:created xsi:type="dcterms:W3CDTF">2019-07-03T12:10:00Z</dcterms:created>
  <dcterms:modified xsi:type="dcterms:W3CDTF">2022-04-29T08:11:00Z</dcterms:modified>
</cp:coreProperties>
</file>