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CCD1" w14:textId="77777777" w:rsidR="00811AC4" w:rsidRPr="009C4456" w:rsidRDefault="00811AC4" w:rsidP="00811AC4">
      <w:pPr>
        <w:rPr>
          <w:sz w:val="2"/>
          <w:szCs w:val="2"/>
          <w:lang w:val="en-GB"/>
        </w:rPr>
      </w:pPr>
    </w:p>
    <w:tbl>
      <w:tblPr>
        <w:tblpPr w:leftFromText="180" w:rightFromText="180" w:vertAnchor="page" w:horzAnchor="margin" w:tblpXSpec="center" w:tblpY="2067"/>
        <w:tblW w:w="13183" w:type="dxa"/>
        <w:tblLook w:val="04A0" w:firstRow="1" w:lastRow="0" w:firstColumn="1" w:lastColumn="0" w:noHBand="0" w:noVBand="1"/>
      </w:tblPr>
      <w:tblGrid>
        <w:gridCol w:w="2977"/>
        <w:gridCol w:w="10206"/>
      </w:tblGrid>
      <w:tr w:rsidR="002A61D6" w:rsidRPr="009C4456" w14:paraId="6C9E4F43" w14:textId="77777777" w:rsidTr="00AD7C48">
        <w:trPr>
          <w:trHeight w:val="313"/>
        </w:trPr>
        <w:tc>
          <w:tcPr>
            <w:tcW w:w="13183" w:type="dxa"/>
            <w:gridSpan w:val="2"/>
            <w:tcBorders>
              <w:top w:val="nil"/>
              <w:left w:val="nil"/>
              <w:bottom w:val="nil"/>
              <w:right w:val="nil"/>
            </w:tcBorders>
            <w:shd w:val="clear" w:color="auto" w:fill="003399"/>
            <w:noWrap/>
            <w:vAlign w:val="center"/>
          </w:tcPr>
          <w:p w14:paraId="6F495DBF" w14:textId="77777777" w:rsidR="002A61D6" w:rsidRPr="009C4456" w:rsidRDefault="002A61D6" w:rsidP="002A61D6">
            <w:pPr>
              <w:jc w:val="center"/>
              <w:rPr>
                <w:rFonts w:ascii="Trebuchet MS" w:hAnsi="Trebuchet MS"/>
                <w:b/>
                <w:color w:val="FFFFFF" w:themeColor="background1"/>
                <w:lang w:val="en-GB"/>
              </w:rPr>
            </w:pPr>
            <w:r w:rsidRPr="009C4456">
              <w:rPr>
                <w:rFonts w:ascii="Trebuchet MS" w:hAnsi="Trebuchet MS"/>
                <w:b/>
                <w:color w:val="FFFFFF" w:themeColor="background1"/>
                <w:lang w:val="en-GB"/>
              </w:rPr>
              <w:t>Project information</w:t>
            </w:r>
          </w:p>
        </w:tc>
      </w:tr>
      <w:tr w:rsidR="002A61D6" w:rsidRPr="009C4456" w14:paraId="12F7A3C7" w14:textId="77777777" w:rsidTr="004B49B7">
        <w:tc>
          <w:tcPr>
            <w:tcW w:w="2977" w:type="dxa"/>
            <w:tcBorders>
              <w:top w:val="nil"/>
              <w:left w:val="nil"/>
              <w:right w:val="nil"/>
            </w:tcBorders>
            <w:shd w:val="clear" w:color="auto" w:fill="auto"/>
            <w:noWrap/>
            <w:vAlign w:val="bottom"/>
          </w:tcPr>
          <w:p w14:paraId="1053A651" w14:textId="77777777" w:rsidR="002A61D6" w:rsidRPr="009C4456" w:rsidRDefault="002A61D6" w:rsidP="002A61D6">
            <w:pPr>
              <w:rPr>
                <w:rFonts w:ascii="Trebuchet MS" w:hAnsi="Trebuchet MS"/>
                <w:color w:val="000000"/>
                <w:sz w:val="12"/>
                <w:szCs w:val="12"/>
                <w:lang w:val="en-GB"/>
              </w:rPr>
            </w:pPr>
          </w:p>
        </w:tc>
        <w:tc>
          <w:tcPr>
            <w:tcW w:w="10206" w:type="dxa"/>
            <w:tcBorders>
              <w:top w:val="nil"/>
              <w:left w:val="nil"/>
              <w:right w:val="nil"/>
            </w:tcBorders>
            <w:shd w:val="clear" w:color="auto" w:fill="auto"/>
            <w:noWrap/>
            <w:vAlign w:val="bottom"/>
          </w:tcPr>
          <w:p w14:paraId="74203755" w14:textId="77777777" w:rsidR="002A61D6" w:rsidRPr="009C4456" w:rsidRDefault="002A61D6" w:rsidP="002A61D6">
            <w:pPr>
              <w:rPr>
                <w:rFonts w:ascii="Trebuchet MS" w:hAnsi="Trebuchet MS"/>
                <w:lang w:val="en-GB"/>
              </w:rPr>
            </w:pPr>
          </w:p>
        </w:tc>
      </w:tr>
      <w:tr w:rsidR="002A61D6" w:rsidRPr="009C4456" w14:paraId="745A550F" w14:textId="77777777" w:rsidTr="00AD7C48">
        <w:trPr>
          <w:trHeight w:val="313"/>
        </w:trPr>
        <w:tc>
          <w:tcPr>
            <w:tcW w:w="2977" w:type="dxa"/>
            <w:shd w:val="clear" w:color="auto" w:fill="auto"/>
            <w:noWrap/>
          </w:tcPr>
          <w:p w14:paraId="4152D259" w14:textId="77777777" w:rsidR="002A61D6" w:rsidRPr="009C4456" w:rsidRDefault="002A61D6" w:rsidP="002A61D6">
            <w:pPr>
              <w:rPr>
                <w:rFonts w:ascii="Trebuchet MS" w:hAnsi="Trebuchet MS"/>
                <w:color w:val="003399"/>
                <w:lang w:val="en-GB"/>
              </w:rPr>
            </w:pPr>
            <w:r w:rsidRPr="009C4456">
              <w:rPr>
                <w:rFonts w:ascii="Trebuchet MS" w:hAnsi="Trebuchet MS"/>
                <w:color w:val="003399"/>
                <w:lang w:val="en-GB"/>
              </w:rPr>
              <w:t>CALL FOR PROPOSALS</w:t>
            </w:r>
          </w:p>
        </w:tc>
        <w:tc>
          <w:tcPr>
            <w:tcW w:w="10206" w:type="dxa"/>
            <w:tcBorders>
              <w:left w:val="nil"/>
              <w:bottom w:val="single" w:sz="4" w:space="0" w:color="auto"/>
            </w:tcBorders>
            <w:shd w:val="clear" w:color="auto" w:fill="auto"/>
            <w:noWrap/>
            <w:vAlign w:val="center"/>
          </w:tcPr>
          <w:p w14:paraId="215C7DFF" w14:textId="13309BA0" w:rsidR="002A61D6" w:rsidRPr="009C4456" w:rsidRDefault="00605FB1" w:rsidP="002A61D6">
            <w:pPr>
              <w:rPr>
                <w:rFonts w:ascii="Trebuchet MS" w:hAnsi="Trebuchet MS"/>
                <w:lang w:val="en-GB"/>
              </w:rPr>
            </w:pPr>
            <w:r w:rsidRPr="009C4456">
              <w:rPr>
                <w:rFonts w:ascii="Trebuchet MS" w:hAnsi="Trebuchet MS"/>
                <w:lang w:val="en-GB"/>
              </w:rPr>
              <w:t>2</w:t>
            </w:r>
          </w:p>
        </w:tc>
      </w:tr>
      <w:tr w:rsidR="002A61D6" w:rsidRPr="009C4456" w14:paraId="5F86A870" w14:textId="77777777" w:rsidTr="00AD7C48">
        <w:trPr>
          <w:trHeight w:val="405"/>
        </w:trPr>
        <w:tc>
          <w:tcPr>
            <w:tcW w:w="2977" w:type="dxa"/>
            <w:shd w:val="clear" w:color="auto" w:fill="auto"/>
            <w:noWrap/>
            <w:hideMark/>
          </w:tcPr>
          <w:p w14:paraId="487E0DD8" w14:textId="77777777" w:rsidR="002A61D6" w:rsidRPr="009C4456" w:rsidRDefault="002A61D6" w:rsidP="002A61D6">
            <w:pPr>
              <w:rPr>
                <w:rFonts w:ascii="Trebuchet MS" w:hAnsi="Trebuchet MS"/>
                <w:color w:val="003399"/>
                <w:lang w:val="en-GB"/>
              </w:rPr>
            </w:pPr>
            <w:r w:rsidRPr="009C4456">
              <w:rPr>
                <w:rFonts w:ascii="Trebuchet MS" w:hAnsi="Trebuchet MS"/>
                <w:color w:val="003399"/>
                <w:lang w:val="en-GB"/>
              </w:rPr>
              <w:t>e-MS Code:</w:t>
            </w:r>
          </w:p>
        </w:tc>
        <w:tc>
          <w:tcPr>
            <w:tcW w:w="10206" w:type="dxa"/>
            <w:tcBorders>
              <w:top w:val="single" w:sz="4" w:space="0" w:color="auto"/>
              <w:left w:val="nil"/>
              <w:bottom w:val="single" w:sz="4" w:space="0" w:color="auto"/>
            </w:tcBorders>
            <w:shd w:val="clear" w:color="auto" w:fill="auto"/>
            <w:noWrap/>
            <w:vAlign w:val="center"/>
          </w:tcPr>
          <w:p w14:paraId="26E5F8CD" w14:textId="3D7D83A8" w:rsidR="002A61D6" w:rsidRPr="009C4456" w:rsidRDefault="00AD75D6" w:rsidP="00605FB1">
            <w:pPr>
              <w:rPr>
                <w:rFonts w:ascii="Trebuchet MS" w:hAnsi="Trebuchet MS"/>
                <w:lang w:val="en-GB"/>
              </w:rPr>
            </w:pPr>
            <w:r w:rsidRPr="009C4456">
              <w:rPr>
                <w:rFonts w:ascii="Trebuchet MS" w:hAnsi="Trebuchet MS"/>
                <w:lang w:val="en-GB"/>
              </w:rPr>
              <w:t>RORS</w:t>
            </w:r>
            <w:r w:rsidR="00605FB1" w:rsidRPr="009C4456">
              <w:rPr>
                <w:rFonts w:ascii="Trebuchet MS" w:hAnsi="Trebuchet MS"/>
                <w:lang w:val="en-GB"/>
              </w:rPr>
              <w:t>-</w:t>
            </w:r>
            <w:r w:rsidR="009C71E9" w:rsidRPr="009C4456">
              <w:rPr>
                <w:rFonts w:ascii="Trebuchet MS" w:hAnsi="Trebuchet MS"/>
                <w:lang w:val="en-GB"/>
              </w:rPr>
              <w:t>284</w:t>
            </w:r>
          </w:p>
        </w:tc>
      </w:tr>
      <w:tr w:rsidR="002A61D6" w:rsidRPr="009C4456" w14:paraId="36593A18" w14:textId="77777777" w:rsidTr="00AD7C48">
        <w:trPr>
          <w:trHeight w:val="313"/>
        </w:trPr>
        <w:tc>
          <w:tcPr>
            <w:tcW w:w="2977" w:type="dxa"/>
            <w:shd w:val="clear" w:color="auto" w:fill="auto"/>
            <w:noWrap/>
            <w:hideMark/>
          </w:tcPr>
          <w:p w14:paraId="4BF8B3F8" w14:textId="77777777" w:rsidR="002A61D6" w:rsidRPr="009C4456" w:rsidRDefault="002A61D6" w:rsidP="002A61D6">
            <w:pPr>
              <w:rPr>
                <w:rFonts w:ascii="Trebuchet MS" w:hAnsi="Trebuchet MS"/>
                <w:color w:val="003399"/>
                <w:lang w:val="en-GB"/>
              </w:rPr>
            </w:pPr>
            <w:r w:rsidRPr="009C4456">
              <w:rPr>
                <w:rFonts w:ascii="Trebuchet MS" w:hAnsi="Trebuchet MS"/>
                <w:color w:val="003399"/>
                <w:lang w:val="en-GB"/>
              </w:rPr>
              <w:t>PRIORITY AXIS:</w:t>
            </w:r>
          </w:p>
        </w:tc>
        <w:tc>
          <w:tcPr>
            <w:tcW w:w="10206" w:type="dxa"/>
            <w:tcBorders>
              <w:top w:val="single" w:sz="4" w:space="0" w:color="auto"/>
              <w:left w:val="nil"/>
              <w:bottom w:val="single" w:sz="4" w:space="0" w:color="auto"/>
            </w:tcBorders>
            <w:shd w:val="clear" w:color="auto" w:fill="auto"/>
            <w:noWrap/>
            <w:vAlign w:val="center"/>
          </w:tcPr>
          <w:p w14:paraId="1F1CFE6C" w14:textId="762FBB35" w:rsidR="002A61D6" w:rsidRPr="009C4456" w:rsidRDefault="00835F20" w:rsidP="00343584">
            <w:pPr>
              <w:rPr>
                <w:rFonts w:ascii="Trebuchet MS" w:hAnsi="Trebuchet MS"/>
                <w:lang w:val="en-GB"/>
              </w:rPr>
            </w:pPr>
            <w:r w:rsidRPr="009C4456">
              <w:rPr>
                <w:rFonts w:ascii="Trebuchet MS" w:hAnsi="Trebuchet MS"/>
                <w:lang w:val="en-GB"/>
              </w:rPr>
              <w:t>1 Employment promotion and services for an inclusive growth</w:t>
            </w:r>
          </w:p>
        </w:tc>
      </w:tr>
      <w:tr w:rsidR="002A61D6" w:rsidRPr="009C4456" w14:paraId="20E3E633" w14:textId="77777777" w:rsidTr="00AD7C48">
        <w:trPr>
          <w:trHeight w:val="313"/>
        </w:trPr>
        <w:tc>
          <w:tcPr>
            <w:tcW w:w="2977" w:type="dxa"/>
            <w:shd w:val="clear" w:color="auto" w:fill="auto"/>
            <w:noWrap/>
            <w:hideMark/>
          </w:tcPr>
          <w:p w14:paraId="181681CA" w14:textId="77777777" w:rsidR="002A61D6" w:rsidRPr="009C4456" w:rsidRDefault="002A61D6" w:rsidP="002A61D6">
            <w:pPr>
              <w:rPr>
                <w:rFonts w:ascii="Trebuchet MS" w:hAnsi="Trebuchet MS"/>
                <w:color w:val="003399"/>
                <w:lang w:val="en-GB"/>
              </w:rPr>
            </w:pPr>
            <w:r w:rsidRPr="009C4456">
              <w:rPr>
                <w:rFonts w:ascii="Trebuchet MS" w:hAnsi="Trebuchet MS"/>
                <w:color w:val="003399"/>
                <w:lang w:val="en-GB"/>
              </w:rPr>
              <w:t>OBJECTIVE:</w:t>
            </w:r>
          </w:p>
        </w:tc>
        <w:tc>
          <w:tcPr>
            <w:tcW w:w="10206" w:type="dxa"/>
            <w:tcBorders>
              <w:top w:val="single" w:sz="4" w:space="0" w:color="auto"/>
              <w:left w:val="nil"/>
              <w:bottom w:val="single" w:sz="4" w:space="0" w:color="auto"/>
            </w:tcBorders>
            <w:shd w:val="clear" w:color="auto" w:fill="auto"/>
            <w:noWrap/>
            <w:vAlign w:val="center"/>
          </w:tcPr>
          <w:p w14:paraId="327DD868" w14:textId="1796B69F" w:rsidR="002A61D6" w:rsidRPr="009C4456" w:rsidRDefault="00835F20" w:rsidP="00A05EA5">
            <w:pPr>
              <w:rPr>
                <w:rFonts w:ascii="Trebuchet MS" w:hAnsi="Trebuchet MS"/>
                <w:lang w:val="en-GB"/>
              </w:rPr>
            </w:pPr>
            <w:r w:rsidRPr="009C4456">
              <w:rPr>
                <w:rFonts w:ascii="Trebuchet MS" w:hAnsi="Trebuchet MS"/>
                <w:lang w:val="en-GB"/>
              </w:rPr>
              <w:t>1.2 Health and social infrastructure</w:t>
            </w:r>
          </w:p>
        </w:tc>
      </w:tr>
      <w:tr w:rsidR="002A61D6" w:rsidRPr="009C4456" w14:paraId="24F805DB" w14:textId="77777777" w:rsidTr="00AD7C48">
        <w:trPr>
          <w:trHeight w:val="418"/>
        </w:trPr>
        <w:tc>
          <w:tcPr>
            <w:tcW w:w="2977" w:type="dxa"/>
            <w:shd w:val="clear" w:color="auto" w:fill="auto"/>
            <w:noWrap/>
            <w:hideMark/>
          </w:tcPr>
          <w:p w14:paraId="6202F2E4" w14:textId="77777777" w:rsidR="002A61D6" w:rsidRPr="009C4456" w:rsidRDefault="002A61D6" w:rsidP="002A61D6">
            <w:pPr>
              <w:rPr>
                <w:rFonts w:ascii="Trebuchet MS" w:hAnsi="Trebuchet MS"/>
                <w:color w:val="003399"/>
                <w:lang w:val="en-GB"/>
              </w:rPr>
            </w:pPr>
            <w:r w:rsidRPr="009C4456">
              <w:rPr>
                <w:rFonts w:ascii="Trebuchet MS" w:hAnsi="Trebuchet MS"/>
                <w:color w:val="003399"/>
                <w:lang w:val="en-GB"/>
              </w:rPr>
              <w:t>PROJECT TITLE:</w:t>
            </w:r>
          </w:p>
        </w:tc>
        <w:tc>
          <w:tcPr>
            <w:tcW w:w="10206" w:type="dxa"/>
            <w:tcBorders>
              <w:top w:val="single" w:sz="4" w:space="0" w:color="auto"/>
              <w:left w:val="nil"/>
              <w:bottom w:val="single" w:sz="4" w:space="0" w:color="auto"/>
            </w:tcBorders>
            <w:shd w:val="clear" w:color="auto" w:fill="auto"/>
            <w:noWrap/>
            <w:vAlign w:val="center"/>
          </w:tcPr>
          <w:p w14:paraId="262CEFCB" w14:textId="092D0C90" w:rsidR="002A61D6" w:rsidRPr="009C4456" w:rsidRDefault="00056622" w:rsidP="002A61D6">
            <w:pPr>
              <w:rPr>
                <w:rFonts w:ascii="Trebuchet MS" w:hAnsi="Trebuchet MS"/>
                <w:b/>
                <w:color w:val="0070C0"/>
                <w:lang w:val="en-GB"/>
              </w:rPr>
            </w:pPr>
            <w:r w:rsidRPr="009C4456">
              <w:rPr>
                <w:rFonts w:ascii="Trebuchet MS" w:hAnsi="Trebuchet MS"/>
                <w:b/>
                <w:color w:val="2E74B5" w:themeColor="accent5" w:themeShade="BF"/>
                <w:lang w:val="en-GB"/>
              </w:rPr>
              <w:t>Banat 112- fast response to a unique challenge</w:t>
            </w:r>
          </w:p>
        </w:tc>
      </w:tr>
      <w:tr w:rsidR="002A61D6" w:rsidRPr="009C4456" w14:paraId="755693D6" w14:textId="77777777" w:rsidTr="00AD7C48">
        <w:trPr>
          <w:trHeight w:val="313"/>
        </w:trPr>
        <w:tc>
          <w:tcPr>
            <w:tcW w:w="2977" w:type="dxa"/>
            <w:shd w:val="clear" w:color="auto" w:fill="auto"/>
            <w:noWrap/>
            <w:hideMark/>
          </w:tcPr>
          <w:p w14:paraId="5A05647F" w14:textId="77777777" w:rsidR="002A61D6" w:rsidRPr="009C4456" w:rsidRDefault="002A61D6" w:rsidP="002A61D6">
            <w:pPr>
              <w:rPr>
                <w:rFonts w:ascii="Trebuchet MS" w:hAnsi="Trebuchet MS"/>
                <w:color w:val="003399"/>
                <w:lang w:val="en-GB"/>
              </w:rPr>
            </w:pPr>
            <w:r w:rsidRPr="009C4456">
              <w:rPr>
                <w:rFonts w:ascii="Trebuchet MS" w:hAnsi="Trebuchet MS"/>
                <w:color w:val="003399"/>
                <w:lang w:val="en-GB"/>
              </w:rPr>
              <w:t>ACRONYM:</w:t>
            </w:r>
          </w:p>
        </w:tc>
        <w:tc>
          <w:tcPr>
            <w:tcW w:w="10206" w:type="dxa"/>
            <w:tcBorders>
              <w:top w:val="single" w:sz="4" w:space="0" w:color="auto"/>
              <w:left w:val="nil"/>
              <w:bottom w:val="single" w:sz="4" w:space="0" w:color="auto"/>
            </w:tcBorders>
            <w:shd w:val="clear" w:color="auto" w:fill="auto"/>
            <w:noWrap/>
            <w:vAlign w:val="center"/>
          </w:tcPr>
          <w:p w14:paraId="1BED2FFC" w14:textId="061F4240" w:rsidR="002A61D6" w:rsidRPr="009C4456" w:rsidRDefault="00056622" w:rsidP="002A61D6">
            <w:pPr>
              <w:rPr>
                <w:rFonts w:ascii="Trebuchet MS" w:hAnsi="Trebuchet MS"/>
                <w:lang w:val="en-GB"/>
              </w:rPr>
            </w:pPr>
            <w:r w:rsidRPr="009C4456">
              <w:rPr>
                <w:rFonts w:ascii="Trebuchet MS" w:hAnsi="Trebuchet MS"/>
                <w:lang w:val="en-GB"/>
              </w:rPr>
              <w:t>Banat 112</w:t>
            </w:r>
          </w:p>
        </w:tc>
      </w:tr>
      <w:tr w:rsidR="002A61D6" w:rsidRPr="009C4456" w14:paraId="77B48826" w14:textId="77777777" w:rsidTr="00AD7C48">
        <w:trPr>
          <w:trHeight w:val="313"/>
        </w:trPr>
        <w:tc>
          <w:tcPr>
            <w:tcW w:w="2977" w:type="dxa"/>
            <w:shd w:val="clear" w:color="auto" w:fill="auto"/>
            <w:noWrap/>
            <w:hideMark/>
          </w:tcPr>
          <w:p w14:paraId="157268EA" w14:textId="77777777" w:rsidR="002A61D6" w:rsidRPr="009C4456" w:rsidRDefault="002A61D6" w:rsidP="002A61D6">
            <w:pPr>
              <w:rPr>
                <w:rFonts w:ascii="Trebuchet MS" w:hAnsi="Trebuchet MS"/>
                <w:color w:val="003399"/>
                <w:lang w:val="en-GB"/>
              </w:rPr>
            </w:pPr>
            <w:r w:rsidRPr="009C4456">
              <w:rPr>
                <w:rFonts w:ascii="Trebuchet MS" w:hAnsi="Trebuchet MS"/>
                <w:color w:val="003399"/>
                <w:lang w:val="en-GB"/>
              </w:rPr>
              <w:t>DURATION</w:t>
            </w:r>
            <w:r w:rsidRPr="009C4456">
              <w:rPr>
                <w:rStyle w:val="FootnoteReference"/>
                <w:rFonts w:ascii="Trebuchet MS" w:hAnsi="Trebuchet MS"/>
                <w:color w:val="003399"/>
                <w:lang w:val="en-GB"/>
              </w:rPr>
              <w:footnoteReference w:id="1"/>
            </w:r>
            <w:r w:rsidRPr="009C4456">
              <w:rPr>
                <w:rFonts w:ascii="Trebuchet MS" w:hAnsi="Trebuchet MS"/>
                <w:color w:val="003399"/>
                <w:lang w:val="en-GB"/>
              </w:rPr>
              <w:t>:</w:t>
            </w:r>
          </w:p>
        </w:tc>
        <w:tc>
          <w:tcPr>
            <w:tcW w:w="10206" w:type="dxa"/>
            <w:tcBorders>
              <w:top w:val="single" w:sz="4" w:space="0" w:color="auto"/>
              <w:left w:val="nil"/>
              <w:bottom w:val="single" w:sz="4" w:space="0" w:color="auto"/>
            </w:tcBorders>
            <w:shd w:val="clear" w:color="auto" w:fill="auto"/>
            <w:noWrap/>
            <w:vAlign w:val="center"/>
          </w:tcPr>
          <w:p w14:paraId="612F8956" w14:textId="39B24670" w:rsidR="002A61D6" w:rsidRPr="009C4456" w:rsidRDefault="005020D0" w:rsidP="001844A2">
            <w:pPr>
              <w:rPr>
                <w:rFonts w:ascii="Trebuchet MS" w:hAnsi="Trebuchet MS"/>
                <w:lang w:val="en-GB"/>
              </w:rPr>
            </w:pPr>
            <w:r w:rsidRPr="009C4456">
              <w:rPr>
                <w:rFonts w:ascii="Trebuchet MS" w:hAnsi="Trebuchet MS"/>
                <w:lang w:val="en-GB"/>
              </w:rPr>
              <w:t>17</w:t>
            </w:r>
            <w:r w:rsidR="00AB4AF3" w:rsidRPr="009C4456">
              <w:rPr>
                <w:rFonts w:ascii="Trebuchet MS" w:hAnsi="Trebuchet MS"/>
                <w:lang w:val="en-GB"/>
              </w:rPr>
              <w:t>.0</w:t>
            </w:r>
            <w:r w:rsidRPr="009C4456">
              <w:rPr>
                <w:rFonts w:ascii="Trebuchet MS" w:hAnsi="Trebuchet MS"/>
                <w:lang w:val="en-GB"/>
              </w:rPr>
              <w:t>1</w:t>
            </w:r>
            <w:r w:rsidR="00AB4AF3" w:rsidRPr="009C4456">
              <w:rPr>
                <w:rFonts w:ascii="Trebuchet MS" w:hAnsi="Trebuchet MS"/>
                <w:lang w:val="en-GB"/>
              </w:rPr>
              <w:t>.20</w:t>
            </w:r>
            <w:r w:rsidR="00A41C2D" w:rsidRPr="009C4456">
              <w:rPr>
                <w:rFonts w:ascii="Trebuchet MS" w:hAnsi="Trebuchet MS"/>
                <w:lang w:val="en-GB"/>
              </w:rPr>
              <w:t>2</w:t>
            </w:r>
            <w:r w:rsidRPr="009C4456">
              <w:rPr>
                <w:rFonts w:ascii="Trebuchet MS" w:hAnsi="Trebuchet MS"/>
                <w:lang w:val="en-GB"/>
              </w:rPr>
              <w:t>3</w:t>
            </w:r>
            <w:r w:rsidR="00AB4AF3" w:rsidRPr="009C4456">
              <w:rPr>
                <w:rFonts w:ascii="Trebuchet MS" w:hAnsi="Trebuchet MS"/>
                <w:lang w:val="en-GB"/>
              </w:rPr>
              <w:t xml:space="preserve"> – </w:t>
            </w:r>
            <w:r w:rsidRPr="009C4456">
              <w:rPr>
                <w:rFonts w:ascii="Trebuchet MS" w:hAnsi="Trebuchet MS"/>
                <w:lang w:val="en-GB"/>
              </w:rPr>
              <w:t>31</w:t>
            </w:r>
            <w:r w:rsidR="00AB4AF3" w:rsidRPr="009C4456">
              <w:rPr>
                <w:rFonts w:ascii="Trebuchet MS" w:hAnsi="Trebuchet MS"/>
                <w:lang w:val="en-GB"/>
              </w:rPr>
              <w:t>.</w:t>
            </w:r>
            <w:r w:rsidRPr="009C4456">
              <w:rPr>
                <w:rFonts w:ascii="Trebuchet MS" w:hAnsi="Trebuchet MS"/>
                <w:lang w:val="en-GB"/>
              </w:rPr>
              <w:t>12</w:t>
            </w:r>
            <w:r w:rsidR="00AB4AF3" w:rsidRPr="009C4456">
              <w:rPr>
                <w:rFonts w:ascii="Trebuchet MS" w:hAnsi="Trebuchet MS"/>
                <w:lang w:val="en-GB"/>
              </w:rPr>
              <w:t>.202</w:t>
            </w:r>
            <w:r w:rsidRPr="009C4456">
              <w:rPr>
                <w:rFonts w:ascii="Trebuchet MS" w:hAnsi="Trebuchet MS"/>
                <w:lang w:val="en-GB"/>
              </w:rPr>
              <w:t>3</w:t>
            </w:r>
            <w:r w:rsidR="00AB4AF3" w:rsidRPr="009C4456">
              <w:rPr>
                <w:rFonts w:ascii="Trebuchet MS" w:hAnsi="Trebuchet MS"/>
                <w:lang w:val="en-GB"/>
              </w:rPr>
              <w:t xml:space="preserve"> (</w:t>
            </w:r>
            <w:r w:rsidR="00A41C2D" w:rsidRPr="009C4456">
              <w:rPr>
                <w:rFonts w:ascii="Trebuchet MS" w:hAnsi="Trebuchet MS"/>
                <w:lang w:val="en-GB"/>
              </w:rPr>
              <w:t>1</w:t>
            </w:r>
            <w:r w:rsidRPr="009C4456">
              <w:rPr>
                <w:rFonts w:ascii="Trebuchet MS" w:hAnsi="Trebuchet MS"/>
                <w:lang w:val="en-GB"/>
              </w:rPr>
              <w:t>1</w:t>
            </w:r>
            <w:r w:rsidR="00AD75D6" w:rsidRPr="009C4456">
              <w:rPr>
                <w:rFonts w:ascii="Trebuchet MS" w:hAnsi="Trebuchet MS"/>
                <w:lang w:val="en-GB"/>
              </w:rPr>
              <w:t xml:space="preserve"> </w:t>
            </w:r>
            <w:r w:rsidR="001844A2" w:rsidRPr="009C4456">
              <w:rPr>
                <w:rFonts w:ascii="Trebuchet MS" w:hAnsi="Trebuchet MS"/>
                <w:lang w:val="en-GB"/>
              </w:rPr>
              <w:t>m</w:t>
            </w:r>
            <w:r w:rsidR="00AD75D6" w:rsidRPr="009C4456">
              <w:rPr>
                <w:rFonts w:ascii="Trebuchet MS" w:hAnsi="Trebuchet MS"/>
                <w:lang w:val="en-GB"/>
              </w:rPr>
              <w:t>onths</w:t>
            </w:r>
            <w:r w:rsidRPr="009C4456">
              <w:rPr>
                <w:rFonts w:ascii="Trebuchet MS" w:hAnsi="Trebuchet MS"/>
                <w:lang w:val="en-GB"/>
              </w:rPr>
              <w:t xml:space="preserve"> and 15 days</w:t>
            </w:r>
            <w:r w:rsidR="00AB4AF3" w:rsidRPr="009C4456">
              <w:rPr>
                <w:rFonts w:ascii="Trebuchet MS" w:hAnsi="Trebuchet MS"/>
                <w:lang w:val="en-GB"/>
              </w:rPr>
              <w:t>)</w:t>
            </w:r>
          </w:p>
        </w:tc>
      </w:tr>
      <w:tr w:rsidR="002A61D6" w:rsidRPr="009C4456" w14:paraId="475383C5" w14:textId="77777777" w:rsidTr="00AD7C48">
        <w:trPr>
          <w:trHeight w:val="313"/>
        </w:trPr>
        <w:tc>
          <w:tcPr>
            <w:tcW w:w="2977" w:type="dxa"/>
            <w:shd w:val="clear" w:color="auto" w:fill="auto"/>
            <w:noWrap/>
            <w:hideMark/>
          </w:tcPr>
          <w:p w14:paraId="63D806D3" w14:textId="77777777" w:rsidR="002A61D6" w:rsidRPr="009C4456" w:rsidRDefault="002A61D6" w:rsidP="002A61D6">
            <w:pPr>
              <w:rPr>
                <w:rFonts w:ascii="Trebuchet MS" w:hAnsi="Trebuchet MS"/>
                <w:color w:val="003399"/>
                <w:lang w:val="en-GB"/>
              </w:rPr>
            </w:pPr>
            <w:r w:rsidRPr="009C4456">
              <w:rPr>
                <w:rFonts w:ascii="Trebuchet MS" w:hAnsi="Trebuchet MS"/>
                <w:color w:val="003399"/>
                <w:lang w:val="en-GB"/>
              </w:rPr>
              <w:t>Interreg-IPA</w:t>
            </w:r>
          </w:p>
          <w:p w14:paraId="718AB194" w14:textId="77777777" w:rsidR="002A61D6" w:rsidRPr="009C4456" w:rsidRDefault="002A61D6" w:rsidP="002A61D6">
            <w:pPr>
              <w:rPr>
                <w:rFonts w:ascii="Trebuchet MS" w:hAnsi="Trebuchet MS"/>
                <w:color w:val="003399"/>
                <w:lang w:val="en-GB"/>
              </w:rPr>
            </w:pPr>
            <w:r w:rsidRPr="009C4456">
              <w:rPr>
                <w:rFonts w:ascii="Trebuchet MS" w:hAnsi="Trebuchet MS"/>
                <w:color w:val="003399"/>
                <w:lang w:val="en-GB"/>
              </w:rPr>
              <w:t>FUNDS CONTRACTED:</w:t>
            </w:r>
          </w:p>
        </w:tc>
        <w:tc>
          <w:tcPr>
            <w:tcW w:w="10206" w:type="dxa"/>
            <w:tcBorders>
              <w:top w:val="single" w:sz="4" w:space="0" w:color="auto"/>
              <w:left w:val="nil"/>
              <w:bottom w:val="single" w:sz="4" w:space="0" w:color="auto"/>
            </w:tcBorders>
            <w:shd w:val="clear" w:color="auto" w:fill="auto"/>
            <w:noWrap/>
            <w:vAlign w:val="center"/>
          </w:tcPr>
          <w:p w14:paraId="70CB6E4D" w14:textId="4ACF0990" w:rsidR="002A61D6" w:rsidRPr="009C4456" w:rsidRDefault="00352908" w:rsidP="00605FB1">
            <w:pPr>
              <w:rPr>
                <w:rFonts w:ascii="Trebuchet MS" w:hAnsi="Trebuchet MS"/>
                <w:lang w:val="en-GB"/>
              </w:rPr>
            </w:pPr>
            <w:r w:rsidRPr="009C4456">
              <w:rPr>
                <w:rFonts w:ascii="Trebuchet MS" w:hAnsi="Trebuchet MS"/>
                <w:lang w:val="en-GB"/>
              </w:rPr>
              <w:t>€</w:t>
            </w:r>
            <w:r w:rsidR="002B606B" w:rsidRPr="009C4456">
              <w:rPr>
                <w:rFonts w:ascii="Trebuchet MS" w:hAnsi="Trebuchet MS"/>
                <w:lang w:val="en-GB"/>
              </w:rPr>
              <w:t>652.820,26</w:t>
            </w:r>
          </w:p>
        </w:tc>
      </w:tr>
      <w:tr w:rsidR="002A61D6" w:rsidRPr="009C4456" w14:paraId="449E581A" w14:textId="77777777" w:rsidTr="00AD7C48">
        <w:trPr>
          <w:trHeight w:val="313"/>
        </w:trPr>
        <w:tc>
          <w:tcPr>
            <w:tcW w:w="2977" w:type="dxa"/>
            <w:shd w:val="clear" w:color="auto" w:fill="auto"/>
            <w:noWrap/>
          </w:tcPr>
          <w:p w14:paraId="69F309E2" w14:textId="77777777" w:rsidR="002A61D6" w:rsidRPr="009C4456" w:rsidRDefault="002A61D6" w:rsidP="002A61D6">
            <w:pPr>
              <w:rPr>
                <w:rFonts w:ascii="Trebuchet MS" w:hAnsi="Trebuchet MS"/>
                <w:color w:val="003399"/>
                <w:lang w:val="en-GB"/>
              </w:rPr>
            </w:pPr>
            <w:r w:rsidRPr="009C4456">
              <w:rPr>
                <w:rFonts w:ascii="Trebuchet MS" w:hAnsi="Trebuchet MS"/>
                <w:color w:val="003399"/>
                <w:lang w:val="en-GB"/>
              </w:rPr>
              <w:t>TOTAL FUNDS CONTRACTED:</w:t>
            </w:r>
          </w:p>
        </w:tc>
        <w:tc>
          <w:tcPr>
            <w:tcW w:w="10206" w:type="dxa"/>
            <w:tcBorders>
              <w:top w:val="single" w:sz="4" w:space="0" w:color="auto"/>
              <w:left w:val="nil"/>
              <w:bottom w:val="single" w:sz="4" w:space="0" w:color="auto"/>
            </w:tcBorders>
            <w:shd w:val="clear" w:color="auto" w:fill="auto"/>
            <w:noWrap/>
            <w:vAlign w:val="center"/>
          </w:tcPr>
          <w:p w14:paraId="2BCF23D4" w14:textId="03AEBB3F" w:rsidR="002A61D6" w:rsidRPr="009C4456" w:rsidRDefault="00130751" w:rsidP="00605FB1">
            <w:pPr>
              <w:rPr>
                <w:rFonts w:ascii="Trebuchet MS" w:hAnsi="Trebuchet MS"/>
                <w:lang w:val="en-GB"/>
              </w:rPr>
            </w:pPr>
            <w:r w:rsidRPr="009C4456">
              <w:rPr>
                <w:rFonts w:ascii="Trebuchet MS" w:hAnsi="Trebuchet MS"/>
                <w:lang w:val="en-GB"/>
              </w:rPr>
              <w:t>€</w:t>
            </w:r>
            <w:r w:rsidR="00142ECC" w:rsidRPr="009C4456">
              <w:rPr>
                <w:rFonts w:ascii="Trebuchet MS" w:hAnsi="Trebuchet MS"/>
                <w:lang w:val="en-GB"/>
              </w:rPr>
              <w:t>768.023,85</w:t>
            </w:r>
          </w:p>
        </w:tc>
      </w:tr>
      <w:tr w:rsidR="002A61D6" w:rsidRPr="009C4456" w14:paraId="4ACA66F6" w14:textId="77777777" w:rsidTr="00AD7C48">
        <w:trPr>
          <w:trHeight w:val="313"/>
        </w:trPr>
        <w:tc>
          <w:tcPr>
            <w:tcW w:w="2977" w:type="dxa"/>
            <w:shd w:val="clear" w:color="auto" w:fill="auto"/>
            <w:noWrap/>
          </w:tcPr>
          <w:p w14:paraId="09A6C05B" w14:textId="67F2183E" w:rsidR="002A61D6" w:rsidRPr="009C4456" w:rsidRDefault="001844A2" w:rsidP="002A61D6">
            <w:pPr>
              <w:rPr>
                <w:rFonts w:ascii="Trebuchet MS" w:hAnsi="Trebuchet MS"/>
                <w:color w:val="003399"/>
                <w:lang w:val="en-GB"/>
              </w:rPr>
            </w:pPr>
            <w:r w:rsidRPr="009C4456">
              <w:rPr>
                <w:rFonts w:ascii="Trebuchet MS" w:hAnsi="Trebuchet MS"/>
                <w:color w:val="003399"/>
                <w:lang w:val="en-GB"/>
              </w:rPr>
              <w:t>ABSORP</w:t>
            </w:r>
            <w:r w:rsidR="002A61D6" w:rsidRPr="009C4456">
              <w:rPr>
                <w:rFonts w:ascii="Trebuchet MS" w:hAnsi="Trebuchet MS"/>
                <w:color w:val="003399"/>
                <w:lang w:val="en-GB"/>
              </w:rPr>
              <w:t>TION RATE (%)</w:t>
            </w:r>
            <w:r w:rsidR="002A61D6" w:rsidRPr="009C4456">
              <w:rPr>
                <w:rStyle w:val="FootnoteReference"/>
                <w:rFonts w:ascii="Trebuchet MS" w:hAnsi="Trebuchet MS"/>
                <w:color w:val="003399"/>
                <w:lang w:val="en-GB"/>
              </w:rPr>
              <w:footnoteReference w:id="2"/>
            </w:r>
            <w:r w:rsidR="002A61D6" w:rsidRPr="009C4456">
              <w:rPr>
                <w:rFonts w:ascii="Trebuchet MS" w:hAnsi="Trebuchet MS"/>
                <w:color w:val="003399"/>
                <w:lang w:val="en-GB"/>
              </w:rPr>
              <w:t>:</w:t>
            </w:r>
          </w:p>
        </w:tc>
        <w:tc>
          <w:tcPr>
            <w:tcW w:w="10206" w:type="dxa"/>
            <w:tcBorders>
              <w:top w:val="single" w:sz="4" w:space="0" w:color="auto"/>
              <w:left w:val="nil"/>
              <w:bottom w:val="single" w:sz="4" w:space="0" w:color="auto"/>
            </w:tcBorders>
            <w:shd w:val="clear" w:color="auto" w:fill="auto"/>
            <w:noWrap/>
            <w:vAlign w:val="center"/>
          </w:tcPr>
          <w:p w14:paraId="5D2E0D8B" w14:textId="4D98F816" w:rsidR="002A61D6" w:rsidRPr="009C4456" w:rsidRDefault="00A93C17" w:rsidP="002A61D6">
            <w:pPr>
              <w:rPr>
                <w:rFonts w:ascii="Trebuchet MS" w:hAnsi="Trebuchet MS"/>
                <w:lang w:val="en-GB"/>
              </w:rPr>
            </w:pPr>
            <w:r w:rsidRPr="009C4456">
              <w:rPr>
                <w:rFonts w:ascii="Trebuchet MS" w:hAnsi="Trebuchet MS"/>
                <w:lang w:val="en-GB"/>
              </w:rPr>
              <w:t>Will be updated after the final progress report is approved</w:t>
            </w:r>
            <w:r w:rsidR="001844A2" w:rsidRPr="009C4456">
              <w:rPr>
                <w:rFonts w:ascii="Trebuchet MS" w:hAnsi="Trebuchet MS"/>
                <w:lang w:val="en-GB"/>
              </w:rPr>
              <w:t>.</w:t>
            </w:r>
          </w:p>
        </w:tc>
      </w:tr>
      <w:tr w:rsidR="002A61D6" w:rsidRPr="009C4456" w14:paraId="1040DF45" w14:textId="77777777" w:rsidTr="00AD7C48">
        <w:trPr>
          <w:trHeight w:val="313"/>
        </w:trPr>
        <w:tc>
          <w:tcPr>
            <w:tcW w:w="2977" w:type="dxa"/>
            <w:shd w:val="clear" w:color="auto" w:fill="auto"/>
            <w:noWrap/>
          </w:tcPr>
          <w:p w14:paraId="51DCC08F" w14:textId="77777777" w:rsidR="002A61D6" w:rsidRPr="009C4456" w:rsidRDefault="002A61D6" w:rsidP="002A61D6">
            <w:pPr>
              <w:rPr>
                <w:rFonts w:ascii="Trebuchet MS" w:hAnsi="Trebuchet MS"/>
                <w:color w:val="003399"/>
                <w:lang w:val="en-GB"/>
              </w:rPr>
            </w:pPr>
            <w:r w:rsidRPr="009C4456">
              <w:rPr>
                <w:rFonts w:ascii="Trebuchet MS" w:hAnsi="Trebuchet MS"/>
                <w:color w:val="003399"/>
                <w:lang w:val="en-GB"/>
              </w:rPr>
              <w:t>PROJECT OBJECTIVE(S):</w:t>
            </w:r>
          </w:p>
        </w:tc>
        <w:tc>
          <w:tcPr>
            <w:tcW w:w="10206" w:type="dxa"/>
            <w:tcBorders>
              <w:top w:val="single" w:sz="4" w:space="0" w:color="auto"/>
              <w:left w:val="nil"/>
              <w:bottom w:val="single" w:sz="4" w:space="0" w:color="auto"/>
            </w:tcBorders>
            <w:shd w:val="clear" w:color="auto" w:fill="auto"/>
            <w:noWrap/>
            <w:vAlign w:val="center"/>
          </w:tcPr>
          <w:p w14:paraId="031BC524" w14:textId="1BC46606" w:rsidR="001844A2" w:rsidRPr="009C4456" w:rsidRDefault="001844A2" w:rsidP="001844A2">
            <w:pPr>
              <w:jc w:val="both"/>
              <w:rPr>
                <w:rFonts w:ascii="Trebuchet MS" w:hAnsi="Trebuchet MS"/>
                <w:lang w:val="en-GB"/>
              </w:rPr>
            </w:pPr>
            <w:r w:rsidRPr="009C4456">
              <w:rPr>
                <w:rFonts w:ascii="Trebuchet MS" w:hAnsi="Trebuchet MS"/>
                <w:lang w:val="en-GB"/>
              </w:rPr>
              <w:t>Both local governments (</w:t>
            </w:r>
            <w:proofErr w:type="spellStart"/>
            <w:r w:rsidRPr="009C4456">
              <w:rPr>
                <w:rFonts w:ascii="Trebuchet MS" w:hAnsi="Trebuchet MS"/>
                <w:lang w:val="en-GB"/>
              </w:rPr>
              <w:t>Jimbolia</w:t>
            </w:r>
            <w:proofErr w:type="spellEnd"/>
            <w:r w:rsidRPr="009C4456">
              <w:rPr>
                <w:rFonts w:ascii="Trebuchet MS" w:hAnsi="Trebuchet MS"/>
                <w:lang w:val="en-GB"/>
              </w:rPr>
              <w:t xml:space="preserve"> in Romania and Kikinda in Serbia) have established institutions of primary health protection. Since they possess significant jurisdiction in primary healthcare, they must also enable the proper functionin</w:t>
            </w:r>
            <w:r w:rsidR="009C4456" w:rsidRPr="009C4456">
              <w:rPr>
                <w:rFonts w:ascii="Trebuchet MS" w:hAnsi="Trebuchet MS"/>
                <w:lang w:val="en-GB"/>
              </w:rPr>
              <w:t>g of their health institutions by:</w:t>
            </w:r>
          </w:p>
          <w:p w14:paraId="458948A3" w14:textId="3CE958D6" w:rsidR="009C4456" w:rsidRPr="009C4456" w:rsidRDefault="009C4456" w:rsidP="009C4456">
            <w:pPr>
              <w:pStyle w:val="ListParagraph"/>
              <w:numPr>
                <w:ilvl w:val="0"/>
                <w:numId w:val="5"/>
              </w:numPr>
              <w:jc w:val="both"/>
              <w:rPr>
                <w:rFonts w:ascii="Trebuchet MS" w:hAnsi="Trebuchet MS"/>
                <w:lang w:val="en-GB"/>
              </w:rPr>
            </w:pPr>
            <w:proofErr w:type="gramStart"/>
            <w:r w:rsidRPr="009C4456">
              <w:rPr>
                <w:rFonts w:ascii="Trebuchet MS" w:hAnsi="Trebuchet MS"/>
                <w:lang w:val="en-GB"/>
              </w:rPr>
              <w:t>improving</w:t>
            </w:r>
            <w:proofErr w:type="gramEnd"/>
            <w:r w:rsidRPr="009C4456">
              <w:rPr>
                <w:rFonts w:ascii="Trebuchet MS" w:hAnsi="Trebuchet MS"/>
                <w:lang w:val="en-GB"/>
              </w:rPr>
              <w:t xml:space="preserve"> the capacity of professional medical services</w:t>
            </w:r>
            <w:r w:rsidRPr="009C4456">
              <w:rPr>
                <w:rFonts w:ascii="Trebuchet MS" w:hAnsi="Trebuchet MS"/>
                <w:lang w:val="en-GB"/>
              </w:rPr>
              <w:t>.</w:t>
            </w:r>
          </w:p>
          <w:p w14:paraId="1CD41BF2" w14:textId="300C3776" w:rsidR="009824D1" w:rsidRPr="009C4456" w:rsidRDefault="009C4456" w:rsidP="009C4456">
            <w:pPr>
              <w:pStyle w:val="ListParagraph"/>
              <w:numPr>
                <w:ilvl w:val="0"/>
                <w:numId w:val="5"/>
              </w:numPr>
              <w:jc w:val="both"/>
              <w:rPr>
                <w:rFonts w:ascii="Trebuchet MS" w:hAnsi="Trebuchet MS"/>
                <w:lang w:val="en-GB"/>
              </w:rPr>
            </w:pPr>
            <w:proofErr w:type="gramStart"/>
            <w:r w:rsidRPr="009C4456">
              <w:rPr>
                <w:rFonts w:ascii="Trebuchet MS" w:hAnsi="Trebuchet MS"/>
                <w:lang w:val="en-GB"/>
              </w:rPr>
              <w:t>raising</w:t>
            </w:r>
            <w:proofErr w:type="gramEnd"/>
            <w:r w:rsidRPr="009C4456">
              <w:rPr>
                <w:rFonts w:ascii="Trebuchet MS" w:hAnsi="Trebuchet MS"/>
                <w:lang w:val="en-GB"/>
              </w:rPr>
              <w:t xml:space="preserve"> elementary medical knowledge and skills of local citizens.</w:t>
            </w:r>
          </w:p>
        </w:tc>
      </w:tr>
      <w:tr w:rsidR="002A61D6" w:rsidRPr="009C4456" w14:paraId="3DD33EDF" w14:textId="77777777" w:rsidTr="00AD7C48">
        <w:trPr>
          <w:trHeight w:val="313"/>
        </w:trPr>
        <w:tc>
          <w:tcPr>
            <w:tcW w:w="2977" w:type="dxa"/>
            <w:shd w:val="clear" w:color="auto" w:fill="auto"/>
            <w:noWrap/>
            <w:hideMark/>
          </w:tcPr>
          <w:p w14:paraId="23C21111" w14:textId="77777777" w:rsidR="002A61D6" w:rsidRPr="009C4456" w:rsidRDefault="002A61D6" w:rsidP="002A61D6">
            <w:pPr>
              <w:rPr>
                <w:rFonts w:ascii="Trebuchet MS" w:hAnsi="Trebuchet MS"/>
                <w:color w:val="003399"/>
                <w:lang w:val="en-GB"/>
              </w:rPr>
            </w:pPr>
            <w:r w:rsidRPr="009C4456">
              <w:rPr>
                <w:rFonts w:ascii="Trebuchet MS" w:hAnsi="Trebuchet MS"/>
                <w:color w:val="003399"/>
                <w:lang w:val="en-GB"/>
              </w:rPr>
              <w:t>SHORT DESCRIPTION OF THE PROJECT:</w:t>
            </w:r>
          </w:p>
        </w:tc>
        <w:tc>
          <w:tcPr>
            <w:tcW w:w="10206" w:type="dxa"/>
            <w:tcBorders>
              <w:top w:val="single" w:sz="4" w:space="0" w:color="auto"/>
              <w:left w:val="nil"/>
              <w:bottom w:val="single" w:sz="4" w:space="0" w:color="auto"/>
            </w:tcBorders>
            <w:shd w:val="clear" w:color="auto" w:fill="auto"/>
            <w:noWrap/>
            <w:vAlign w:val="center"/>
          </w:tcPr>
          <w:p w14:paraId="19AE3F69" w14:textId="77777777" w:rsidR="00083D27" w:rsidRPr="009C4456" w:rsidRDefault="00083D27" w:rsidP="009C4456">
            <w:pPr>
              <w:jc w:val="both"/>
              <w:rPr>
                <w:rFonts w:ascii="Trebuchet MS" w:hAnsi="Trebuchet MS"/>
                <w:lang w:val="en-GB"/>
              </w:rPr>
            </w:pPr>
            <w:r w:rsidRPr="009C4456">
              <w:rPr>
                <w:rFonts w:ascii="Trebuchet MS" w:hAnsi="Trebuchet MS"/>
                <w:lang w:val="en-GB"/>
              </w:rPr>
              <w:t xml:space="preserve">“Banat 112 - fast response to a unique challenge” is a project that includes two twin towns, Kikinda and </w:t>
            </w:r>
            <w:proofErr w:type="spellStart"/>
            <w:r w:rsidRPr="009C4456">
              <w:rPr>
                <w:rFonts w:ascii="Trebuchet MS" w:hAnsi="Trebuchet MS"/>
                <w:lang w:val="en-GB"/>
              </w:rPr>
              <w:t>Jimbolia</w:t>
            </w:r>
            <w:proofErr w:type="spellEnd"/>
            <w:r w:rsidRPr="009C4456">
              <w:rPr>
                <w:rFonts w:ascii="Trebuchet MS" w:hAnsi="Trebuchet MS"/>
                <w:lang w:val="en-GB"/>
              </w:rPr>
              <w:t xml:space="preserve">, and the Red Cross organization from Kikinda. Starting from similar challenges that burden all three project partners and having in mind their competencies, jurisdictions and needs, they created a project whose overall goal was to improve local healthcare systems in Kikinda and </w:t>
            </w:r>
            <w:proofErr w:type="spellStart"/>
            <w:r w:rsidRPr="009C4456">
              <w:rPr>
                <w:rFonts w:ascii="Trebuchet MS" w:hAnsi="Trebuchet MS"/>
                <w:lang w:val="en-GB"/>
              </w:rPr>
              <w:t>Jimbolia</w:t>
            </w:r>
            <w:proofErr w:type="spellEnd"/>
            <w:r w:rsidRPr="009C4456">
              <w:rPr>
                <w:rFonts w:ascii="Trebuchet MS" w:hAnsi="Trebuchet MS"/>
                <w:lang w:val="en-GB"/>
              </w:rPr>
              <w:t xml:space="preserve">, especially in the area of emergency and first aid </w:t>
            </w:r>
            <w:r w:rsidRPr="009C4456">
              <w:rPr>
                <w:rFonts w:ascii="Trebuchet MS" w:hAnsi="Trebuchet MS"/>
                <w:lang w:val="en-GB"/>
              </w:rPr>
              <w:lastRenderedPageBreak/>
              <w:t xml:space="preserve">medicine. There are several reasons for such a choice of topic. Firstly, the demographic structure and trends of </w:t>
            </w:r>
            <w:proofErr w:type="spellStart"/>
            <w:r w:rsidRPr="009C4456">
              <w:rPr>
                <w:rFonts w:ascii="Trebuchet MS" w:hAnsi="Trebuchet MS"/>
                <w:lang w:val="en-GB"/>
              </w:rPr>
              <w:t>Kikinda’s</w:t>
            </w:r>
            <w:proofErr w:type="spellEnd"/>
            <w:r w:rsidRPr="009C4456">
              <w:rPr>
                <w:rFonts w:ascii="Trebuchet MS" w:hAnsi="Trebuchet MS"/>
                <w:lang w:val="en-GB"/>
              </w:rPr>
              <w:t xml:space="preserve"> and </w:t>
            </w:r>
            <w:proofErr w:type="spellStart"/>
            <w:r w:rsidRPr="009C4456">
              <w:rPr>
                <w:rFonts w:ascii="Trebuchet MS" w:hAnsi="Trebuchet MS"/>
                <w:lang w:val="en-GB"/>
              </w:rPr>
              <w:t>Jimbolia’s</w:t>
            </w:r>
            <w:proofErr w:type="spellEnd"/>
            <w:r w:rsidRPr="009C4456">
              <w:rPr>
                <w:rFonts w:ascii="Trebuchet MS" w:hAnsi="Trebuchet MS"/>
                <w:lang w:val="en-GB"/>
              </w:rPr>
              <w:t xml:space="preserve"> population continuously put heavier pressure on their medical emergency services. Second, the geographical dispersion of their population demands further enhancement of emergency medical services, i.e. their mobility and speed of action. Thirdly, insufficient funding and perennial neglect have left emergency healthcare services in a state where equipment and human resources investment is a must rather than just a matter of choice. Adding a low level of knowledge and skills of the local population on first aid assistance, we can see how underdeveloped the emergency healthcare system is. In that context, we could conclude that neither the population nor the relevant authorities are ready for potential cross-border health threats. All those reasons motivated the partners to design and implement this project. Since both local governments have established institutions of primary health protection (Kikinda is a founder of “Health centre Kikinda” and </w:t>
            </w:r>
            <w:proofErr w:type="spellStart"/>
            <w:r w:rsidRPr="009C4456">
              <w:rPr>
                <w:rFonts w:ascii="Trebuchet MS" w:hAnsi="Trebuchet MS"/>
                <w:lang w:val="en-GB"/>
              </w:rPr>
              <w:t>Jimbolia</w:t>
            </w:r>
            <w:proofErr w:type="spellEnd"/>
            <w:r w:rsidRPr="009C4456">
              <w:rPr>
                <w:rFonts w:ascii="Trebuchet MS" w:hAnsi="Trebuchet MS"/>
                <w:lang w:val="en-GB"/>
              </w:rPr>
              <w:t xml:space="preserve"> of “Dr Karl Diel” Hospital) and since they possess significant jurisdiction in primary healthcare, both of them, according to national legislations, also must enable proper functioning of their health institutions. In that sense, the project “Banat 112” will try to accomplish several results:</w:t>
            </w:r>
          </w:p>
          <w:p w14:paraId="4CC371DD" w14:textId="77777777" w:rsidR="00083D27" w:rsidRPr="009C4456" w:rsidRDefault="00083D27" w:rsidP="009C4456">
            <w:pPr>
              <w:jc w:val="both"/>
              <w:rPr>
                <w:rFonts w:ascii="Trebuchet MS" w:hAnsi="Trebuchet MS"/>
                <w:lang w:val="en-GB"/>
              </w:rPr>
            </w:pPr>
            <w:r w:rsidRPr="009C4456">
              <w:rPr>
                <w:rFonts w:ascii="Trebuchet MS" w:hAnsi="Trebuchet MS"/>
                <w:lang w:val="en-GB"/>
              </w:rPr>
              <w:t xml:space="preserve">1. Increased quality and availability of primary health care in Kikinda and </w:t>
            </w:r>
            <w:proofErr w:type="spellStart"/>
            <w:r w:rsidRPr="009C4456">
              <w:rPr>
                <w:rFonts w:ascii="Trebuchet MS" w:hAnsi="Trebuchet MS"/>
                <w:lang w:val="en-GB"/>
              </w:rPr>
              <w:t>Jimbolia</w:t>
            </w:r>
            <w:proofErr w:type="spellEnd"/>
            <w:r w:rsidRPr="009C4456">
              <w:rPr>
                <w:rFonts w:ascii="Trebuchet MS" w:hAnsi="Trebuchet MS"/>
                <w:lang w:val="en-GB"/>
              </w:rPr>
              <w:t>.</w:t>
            </w:r>
          </w:p>
          <w:p w14:paraId="00F41982" w14:textId="77777777" w:rsidR="00083D27" w:rsidRPr="009C4456" w:rsidRDefault="00083D27" w:rsidP="009C4456">
            <w:pPr>
              <w:jc w:val="both"/>
              <w:rPr>
                <w:rFonts w:ascii="Trebuchet MS" w:hAnsi="Trebuchet MS"/>
                <w:lang w:val="en-GB"/>
              </w:rPr>
            </w:pPr>
            <w:r w:rsidRPr="009C4456">
              <w:rPr>
                <w:rFonts w:ascii="Trebuchet MS" w:hAnsi="Trebuchet MS"/>
                <w:lang w:val="en-GB"/>
              </w:rPr>
              <w:t xml:space="preserve">2. Established cooperation among medical personnel from Kikinda and </w:t>
            </w:r>
            <w:proofErr w:type="spellStart"/>
            <w:r w:rsidRPr="009C4456">
              <w:rPr>
                <w:rFonts w:ascii="Trebuchet MS" w:hAnsi="Trebuchet MS"/>
                <w:lang w:val="en-GB"/>
              </w:rPr>
              <w:t>Jimbolia</w:t>
            </w:r>
            <w:proofErr w:type="spellEnd"/>
            <w:r w:rsidRPr="009C4456">
              <w:rPr>
                <w:rFonts w:ascii="Trebuchet MS" w:hAnsi="Trebuchet MS"/>
                <w:lang w:val="en-GB"/>
              </w:rPr>
              <w:t>.</w:t>
            </w:r>
          </w:p>
          <w:p w14:paraId="2F834B1F" w14:textId="77777777" w:rsidR="00083D27" w:rsidRPr="009C4456" w:rsidRDefault="00083D27" w:rsidP="009C4456">
            <w:pPr>
              <w:jc w:val="both"/>
              <w:rPr>
                <w:rFonts w:ascii="Trebuchet MS" w:hAnsi="Trebuchet MS"/>
                <w:lang w:val="en-GB"/>
              </w:rPr>
            </w:pPr>
            <w:r w:rsidRPr="009C4456">
              <w:rPr>
                <w:rFonts w:ascii="Trebuchet MS" w:hAnsi="Trebuchet MS"/>
                <w:lang w:val="en-GB"/>
              </w:rPr>
              <w:t>3. Improved first aid skills among the youth population in the border area.</w:t>
            </w:r>
          </w:p>
          <w:p w14:paraId="5AE5B542" w14:textId="5FB8753E" w:rsidR="00083D27" w:rsidRPr="009C4456" w:rsidRDefault="00083D27" w:rsidP="009C4456">
            <w:pPr>
              <w:jc w:val="both"/>
              <w:rPr>
                <w:rFonts w:ascii="Trebuchet MS" w:hAnsi="Trebuchet MS"/>
                <w:lang w:val="en-GB"/>
              </w:rPr>
            </w:pPr>
            <w:r w:rsidRPr="009C4456">
              <w:rPr>
                <w:rFonts w:ascii="Trebuchet MS" w:hAnsi="Trebuchet MS"/>
                <w:lang w:val="en-GB"/>
              </w:rPr>
              <w:t>By fulfil</w:t>
            </w:r>
            <w:r w:rsidR="009C4456">
              <w:rPr>
                <w:rFonts w:ascii="Trebuchet MS" w:hAnsi="Trebuchet MS"/>
                <w:lang w:val="en-GB"/>
              </w:rPr>
              <w:t>l</w:t>
            </w:r>
            <w:r w:rsidRPr="009C4456">
              <w:rPr>
                <w:rFonts w:ascii="Trebuchet MS" w:hAnsi="Trebuchet MS"/>
                <w:lang w:val="en-GB"/>
              </w:rPr>
              <w:t xml:space="preserve">ing those results, the project expects to reach several primary beneficiaries: medical staff - who will gain better working conditions; the youth population - who will gain new, applicable and beneficial knowledge and skills; all citizens of Kikinda and </w:t>
            </w:r>
            <w:proofErr w:type="spellStart"/>
            <w:r w:rsidRPr="009C4456">
              <w:rPr>
                <w:rFonts w:ascii="Trebuchet MS" w:hAnsi="Trebuchet MS"/>
                <w:lang w:val="en-GB"/>
              </w:rPr>
              <w:t>Jimbolia</w:t>
            </w:r>
            <w:proofErr w:type="spellEnd"/>
            <w:r w:rsidRPr="009C4456">
              <w:rPr>
                <w:rFonts w:ascii="Trebuchet MS" w:hAnsi="Trebuchet MS"/>
                <w:lang w:val="en-GB"/>
              </w:rPr>
              <w:t xml:space="preserve"> - who will achieve a higher quality of medical care.</w:t>
            </w:r>
          </w:p>
          <w:p w14:paraId="67157916" w14:textId="396797E1" w:rsidR="002A61D6" w:rsidRPr="009C4456" w:rsidRDefault="00083D27" w:rsidP="009C4456">
            <w:pPr>
              <w:jc w:val="both"/>
              <w:rPr>
                <w:rFonts w:ascii="Trebuchet MS" w:hAnsi="Trebuchet MS"/>
                <w:lang w:val="en-GB"/>
              </w:rPr>
            </w:pPr>
            <w:r w:rsidRPr="009C4456">
              <w:rPr>
                <w:rFonts w:ascii="Trebuchet MS" w:hAnsi="Trebuchet MS"/>
                <w:lang w:val="en-GB"/>
              </w:rPr>
              <w:t>To sum up, this project includes several sets of mutually co</w:t>
            </w:r>
            <w:bookmarkStart w:id="0" w:name="_GoBack"/>
            <w:bookmarkEnd w:id="0"/>
            <w:r w:rsidRPr="009C4456">
              <w:rPr>
                <w:rFonts w:ascii="Trebuchet MS" w:hAnsi="Trebuchet MS"/>
                <w:lang w:val="en-GB"/>
              </w:rPr>
              <w:t xml:space="preserve">mplementary activities. In that sense, all project partners will be responsible for activities where they are the most competent. In such a way, all participants will learn from each other, contributing to better local primary healthcare systems in Kikinda and </w:t>
            </w:r>
            <w:proofErr w:type="spellStart"/>
            <w:r w:rsidRPr="009C4456">
              <w:rPr>
                <w:rFonts w:ascii="Trebuchet MS" w:hAnsi="Trebuchet MS"/>
                <w:lang w:val="en-GB"/>
              </w:rPr>
              <w:t>Jimbolia</w:t>
            </w:r>
            <w:proofErr w:type="spellEnd"/>
            <w:r w:rsidRPr="009C4456">
              <w:rPr>
                <w:rFonts w:ascii="Trebuchet MS" w:hAnsi="Trebuchet MS"/>
                <w:lang w:val="en-GB"/>
              </w:rPr>
              <w:t xml:space="preserve">.  </w:t>
            </w:r>
          </w:p>
        </w:tc>
      </w:tr>
      <w:tr w:rsidR="002A61D6" w:rsidRPr="009C4456" w14:paraId="4434DB71" w14:textId="77777777" w:rsidTr="00AD7C48">
        <w:trPr>
          <w:trHeight w:val="313"/>
        </w:trPr>
        <w:tc>
          <w:tcPr>
            <w:tcW w:w="2977" w:type="dxa"/>
            <w:shd w:val="clear" w:color="auto" w:fill="auto"/>
            <w:noWrap/>
          </w:tcPr>
          <w:p w14:paraId="6C1FD0D8" w14:textId="76124D2B" w:rsidR="002A61D6" w:rsidRPr="009C4456" w:rsidRDefault="003B5840" w:rsidP="002A61D6">
            <w:pPr>
              <w:rPr>
                <w:rFonts w:ascii="Trebuchet MS" w:hAnsi="Trebuchet MS"/>
                <w:color w:val="003399"/>
                <w:lang w:val="en-GB"/>
              </w:rPr>
            </w:pPr>
            <w:r w:rsidRPr="009C4456">
              <w:rPr>
                <w:rFonts w:ascii="Trebuchet MS" w:hAnsi="Trebuchet MS"/>
                <w:color w:val="003399"/>
                <w:lang w:val="en-GB"/>
              </w:rPr>
              <w:t>TARGETED</w:t>
            </w:r>
            <w:r w:rsidR="002A61D6" w:rsidRPr="009C4456">
              <w:rPr>
                <w:rFonts w:ascii="Trebuchet MS" w:hAnsi="Trebuchet MS"/>
                <w:color w:val="003399"/>
                <w:lang w:val="en-GB"/>
              </w:rPr>
              <w:t xml:space="preserve"> INDICATORS</w:t>
            </w:r>
            <w:r w:rsidR="002A61D6" w:rsidRPr="009C4456">
              <w:rPr>
                <w:rStyle w:val="FootnoteReference"/>
                <w:rFonts w:ascii="Trebuchet MS" w:hAnsi="Trebuchet MS"/>
                <w:color w:val="003399"/>
                <w:lang w:val="en-GB"/>
              </w:rPr>
              <w:footnoteReference w:id="3"/>
            </w:r>
            <w:r w:rsidR="002A61D6" w:rsidRPr="009C4456">
              <w:rPr>
                <w:rFonts w:ascii="Trebuchet MS" w:hAnsi="Trebuchet MS"/>
                <w:color w:val="003399"/>
                <w:lang w:val="en-GB"/>
              </w:rPr>
              <w:t xml:space="preserve">: </w:t>
            </w:r>
          </w:p>
        </w:tc>
        <w:tc>
          <w:tcPr>
            <w:tcW w:w="10206" w:type="dxa"/>
            <w:tcBorders>
              <w:top w:val="single" w:sz="4" w:space="0" w:color="auto"/>
              <w:left w:val="nil"/>
              <w:bottom w:val="single" w:sz="4" w:space="0" w:color="auto"/>
            </w:tcBorders>
            <w:shd w:val="clear" w:color="auto" w:fill="auto"/>
            <w:noWrap/>
            <w:vAlign w:val="center"/>
          </w:tcPr>
          <w:p w14:paraId="2A64896A" w14:textId="45E40943" w:rsidR="00752489" w:rsidRPr="009C4456" w:rsidRDefault="004F69DC" w:rsidP="006A56FA">
            <w:pPr>
              <w:jc w:val="both"/>
              <w:rPr>
                <w:rFonts w:ascii="Trebuchet MS" w:hAnsi="Trebuchet MS"/>
                <w:lang w:val="en-GB"/>
              </w:rPr>
            </w:pPr>
            <w:r w:rsidRPr="009C4456">
              <w:rPr>
                <w:rFonts w:ascii="Trebuchet MS" w:hAnsi="Trebuchet MS"/>
                <w:lang w:val="en-GB"/>
              </w:rPr>
              <w:t xml:space="preserve">400 </w:t>
            </w:r>
            <w:r w:rsidR="00605FB1" w:rsidRPr="009C4456">
              <w:rPr>
                <w:rFonts w:ascii="Trebuchet MS" w:hAnsi="Trebuchet MS"/>
                <w:lang w:val="en-GB"/>
              </w:rPr>
              <w:t>c</w:t>
            </w:r>
            <w:r w:rsidRPr="009C4456">
              <w:rPr>
                <w:rFonts w:ascii="Trebuchet MS" w:hAnsi="Trebuchet MS"/>
                <w:lang w:val="en-GB"/>
              </w:rPr>
              <w:t>itizens involved in project activities in cultural, social health care services.</w:t>
            </w:r>
          </w:p>
          <w:p w14:paraId="3D9852E5" w14:textId="484EAE01" w:rsidR="004F69DC" w:rsidRPr="009C4456" w:rsidRDefault="006871A6" w:rsidP="006A56FA">
            <w:pPr>
              <w:jc w:val="both"/>
              <w:rPr>
                <w:rFonts w:ascii="Trebuchet MS" w:hAnsi="Trebuchet MS"/>
                <w:lang w:val="en-GB"/>
              </w:rPr>
            </w:pPr>
            <w:r w:rsidRPr="009C4456">
              <w:rPr>
                <w:rFonts w:ascii="Trebuchet MS" w:hAnsi="Trebuchet MS"/>
                <w:lang w:val="en-GB"/>
              </w:rPr>
              <w:lastRenderedPageBreak/>
              <w:t xml:space="preserve">1 </w:t>
            </w:r>
            <w:r w:rsidR="00605FB1" w:rsidRPr="009C4456">
              <w:rPr>
                <w:rFonts w:ascii="Trebuchet MS" w:hAnsi="Trebuchet MS"/>
                <w:lang w:val="en-GB"/>
              </w:rPr>
              <w:t>i</w:t>
            </w:r>
            <w:r w:rsidRPr="009C4456">
              <w:rPr>
                <w:rFonts w:ascii="Trebuchet MS" w:hAnsi="Trebuchet MS"/>
                <w:lang w:val="en-GB"/>
              </w:rPr>
              <w:t>nvestment in health care and social services infrastructure.</w:t>
            </w:r>
          </w:p>
          <w:p w14:paraId="0E791F14" w14:textId="0DAADC4E" w:rsidR="006871A6" w:rsidRPr="009C4456" w:rsidRDefault="006871A6" w:rsidP="006A56FA">
            <w:pPr>
              <w:jc w:val="both"/>
              <w:rPr>
                <w:rFonts w:ascii="Trebuchet MS" w:hAnsi="Trebuchet MS"/>
                <w:lang w:val="en-GB"/>
              </w:rPr>
            </w:pPr>
            <w:r w:rsidRPr="009C4456">
              <w:rPr>
                <w:rFonts w:ascii="Trebuchet MS" w:hAnsi="Trebuchet MS"/>
                <w:lang w:val="en-GB"/>
              </w:rPr>
              <w:t xml:space="preserve">50 </w:t>
            </w:r>
            <w:r w:rsidR="00605FB1" w:rsidRPr="009C4456">
              <w:rPr>
                <w:rFonts w:ascii="Trebuchet MS" w:hAnsi="Trebuchet MS"/>
                <w:lang w:val="en-GB"/>
              </w:rPr>
              <w:t>d</w:t>
            </w:r>
            <w:r w:rsidRPr="009C4456">
              <w:rPr>
                <w:rFonts w:ascii="Trebuchet MS" w:hAnsi="Trebuchet MS"/>
                <w:lang w:val="en-GB"/>
              </w:rPr>
              <w:t>isadvantaged persons involved in projects activities.</w:t>
            </w:r>
          </w:p>
          <w:p w14:paraId="2C0B7EBC" w14:textId="5C713AFE" w:rsidR="006871A6" w:rsidRPr="009C4456" w:rsidRDefault="006871A6" w:rsidP="006A56FA">
            <w:pPr>
              <w:jc w:val="both"/>
              <w:rPr>
                <w:rFonts w:ascii="Trebuchet MS" w:hAnsi="Trebuchet MS"/>
                <w:lang w:val="en-GB"/>
              </w:rPr>
            </w:pPr>
            <w:r w:rsidRPr="009C4456">
              <w:rPr>
                <w:rFonts w:ascii="Trebuchet MS" w:hAnsi="Trebuchet MS"/>
                <w:lang w:val="en-GB"/>
              </w:rPr>
              <w:t xml:space="preserve">98.000 </w:t>
            </w:r>
            <w:r w:rsidR="00605FB1" w:rsidRPr="009C4456">
              <w:rPr>
                <w:rFonts w:ascii="Trebuchet MS" w:hAnsi="Trebuchet MS"/>
                <w:lang w:val="en-GB"/>
              </w:rPr>
              <w:t>- p</w:t>
            </w:r>
            <w:r w:rsidRPr="009C4456">
              <w:rPr>
                <w:rFonts w:ascii="Trebuchet MS" w:hAnsi="Trebuchet MS"/>
                <w:lang w:val="en-GB"/>
              </w:rPr>
              <w:t>opulation covered by improved health services</w:t>
            </w:r>
            <w:r w:rsidR="00605FB1" w:rsidRPr="009C4456">
              <w:rPr>
                <w:rFonts w:ascii="Trebuchet MS" w:hAnsi="Trebuchet MS"/>
                <w:lang w:val="en-GB"/>
              </w:rPr>
              <w:t>.</w:t>
            </w:r>
          </w:p>
          <w:p w14:paraId="1B9BD486" w14:textId="5E957946" w:rsidR="00A7493B" w:rsidRPr="009C4456" w:rsidRDefault="006871A6" w:rsidP="00605FB1">
            <w:pPr>
              <w:jc w:val="both"/>
              <w:rPr>
                <w:rFonts w:ascii="Trebuchet MS" w:hAnsi="Trebuchet MS"/>
                <w:lang w:val="en-GB"/>
              </w:rPr>
            </w:pPr>
            <w:r w:rsidRPr="009C4456">
              <w:rPr>
                <w:rFonts w:ascii="Trebuchet MS" w:hAnsi="Trebuchet MS"/>
                <w:lang w:val="en-GB"/>
              </w:rPr>
              <w:t xml:space="preserve">30 </w:t>
            </w:r>
            <w:r w:rsidR="00605FB1" w:rsidRPr="009C4456">
              <w:rPr>
                <w:rFonts w:ascii="Trebuchet MS" w:hAnsi="Trebuchet MS"/>
                <w:lang w:val="en-GB"/>
              </w:rPr>
              <w:t>p</w:t>
            </w:r>
            <w:r w:rsidRPr="009C4456">
              <w:rPr>
                <w:rFonts w:ascii="Trebuchet MS" w:hAnsi="Trebuchet MS"/>
                <w:lang w:val="en-GB"/>
              </w:rPr>
              <w:t>articipants in projects promoting gender equality, equal opportunities and social inclusion across borders</w:t>
            </w:r>
            <w:r w:rsidR="00605FB1" w:rsidRPr="009C4456">
              <w:rPr>
                <w:rFonts w:ascii="Trebuchet MS" w:hAnsi="Trebuchet MS"/>
                <w:lang w:val="en-GB"/>
              </w:rPr>
              <w:t>.</w:t>
            </w:r>
          </w:p>
        </w:tc>
      </w:tr>
      <w:tr w:rsidR="002A61D6" w:rsidRPr="009C4456" w14:paraId="307C61BF" w14:textId="77777777" w:rsidTr="00AD7C48">
        <w:trPr>
          <w:trHeight w:val="313"/>
        </w:trPr>
        <w:tc>
          <w:tcPr>
            <w:tcW w:w="2977" w:type="dxa"/>
            <w:shd w:val="clear" w:color="auto" w:fill="auto"/>
            <w:noWrap/>
          </w:tcPr>
          <w:p w14:paraId="3AD351D2" w14:textId="58B66FB9" w:rsidR="002A61D6" w:rsidRPr="009C4456" w:rsidRDefault="003B5840" w:rsidP="002A61D6">
            <w:pPr>
              <w:rPr>
                <w:rFonts w:ascii="Trebuchet MS" w:hAnsi="Trebuchet MS"/>
                <w:color w:val="003399"/>
                <w:lang w:val="en-GB"/>
              </w:rPr>
            </w:pPr>
            <w:r w:rsidRPr="009C4456">
              <w:rPr>
                <w:rFonts w:ascii="Trebuchet MS" w:hAnsi="Trebuchet MS"/>
                <w:color w:val="003399"/>
                <w:lang w:val="en-GB"/>
              </w:rPr>
              <w:lastRenderedPageBreak/>
              <w:t xml:space="preserve">TARGETED </w:t>
            </w:r>
            <w:r w:rsidR="002A61D6" w:rsidRPr="009C4456">
              <w:rPr>
                <w:rFonts w:ascii="Trebuchet MS" w:hAnsi="Trebuchet MS"/>
                <w:color w:val="003399"/>
                <w:lang w:val="en-GB"/>
              </w:rPr>
              <w:t xml:space="preserve">RESULTS: </w:t>
            </w:r>
          </w:p>
        </w:tc>
        <w:tc>
          <w:tcPr>
            <w:tcW w:w="10206" w:type="dxa"/>
            <w:tcBorders>
              <w:top w:val="single" w:sz="4" w:space="0" w:color="auto"/>
              <w:left w:val="nil"/>
              <w:bottom w:val="single" w:sz="4" w:space="0" w:color="auto"/>
            </w:tcBorders>
            <w:shd w:val="clear" w:color="auto" w:fill="auto"/>
            <w:noWrap/>
            <w:vAlign w:val="center"/>
          </w:tcPr>
          <w:p w14:paraId="226CB666" w14:textId="42796569" w:rsidR="00DA0687" w:rsidRPr="009C4456" w:rsidRDefault="00DA0687" w:rsidP="002A61D6">
            <w:pPr>
              <w:rPr>
                <w:rFonts w:ascii="Trebuchet MS" w:hAnsi="Trebuchet MS"/>
                <w:lang w:val="en-GB"/>
              </w:rPr>
            </w:pPr>
            <w:r w:rsidRPr="009C4456">
              <w:rPr>
                <w:rFonts w:ascii="Trebuchet MS" w:hAnsi="Trebuchet MS"/>
                <w:lang w:val="en-GB"/>
              </w:rPr>
              <w:t>400 pupils gained new knowledge and skills on first aid assistance.</w:t>
            </w:r>
          </w:p>
          <w:p w14:paraId="3382F601" w14:textId="605D0EA7" w:rsidR="00DA0687" w:rsidRPr="009C4456" w:rsidRDefault="00DA0687" w:rsidP="00DA0687">
            <w:pPr>
              <w:jc w:val="both"/>
              <w:rPr>
                <w:rFonts w:ascii="Trebuchet MS" w:hAnsi="Trebuchet MS"/>
                <w:lang w:val="en-GB"/>
              </w:rPr>
            </w:pPr>
            <w:r w:rsidRPr="009C4456">
              <w:rPr>
                <w:rFonts w:ascii="Trebuchet MS" w:hAnsi="Trebuchet MS"/>
                <w:lang w:val="en-GB"/>
              </w:rPr>
              <w:t>Three institutions equipped with necessary technical resources to perform local healthcare services in scope of their regular job and jurisdiction.</w:t>
            </w:r>
          </w:p>
          <w:p w14:paraId="57F6C1F9" w14:textId="3A2A7B21" w:rsidR="001E551F" w:rsidRPr="009C4456" w:rsidRDefault="00083D27" w:rsidP="002B05AA">
            <w:pPr>
              <w:jc w:val="both"/>
              <w:rPr>
                <w:rFonts w:ascii="Trebuchet MS" w:hAnsi="Trebuchet MS"/>
                <w:lang w:val="en-GB"/>
              </w:rPr>
            </w:pPr>
            <w:r w:rsidRPr="009C4456">
              <w:rPr>
                <w:rFonts w:ascii="Trebuchet MS" w:hAnsi="Trebuchet MS"/>
                <w:lang w:val="en-GB"/>
              </w:rPr>
              <w:t>T</w:t>
            </w:r>
            <w:r w:rsidR="002B05AA" w:rsidRPr="009C4456">
              <w:rPr>
                <w:rFonts w:ascii="Trebuchet MS" w:hAnsi="Trebuchet MS"/>
                <w:lang w:val="en-GB"/>
              </w:rPr>
              <w:t>wo health institutions with minimum 30 doctors/physicians and paramedics participated in joint cross-border knowledge exchange.</w:t>
            </w:r>
            <w:r w:rsidR="00D05561" w:rsidRPr="009C4456">
              <w:rPr>
                <w:rFonts w:ascii="Trebuchet MS" w:hAnsi="Trebuchet MS"/>
                <w:lang w:val="en-GB"/>
              </w:rPr>
              <w:t xml:space="preserve"> </w:t>
            </w:r>
          </w:p>
        </w:tc>
      </w:tr>
      <w:tr w:rsidR="00FC5FD1" w:rsidRPr="009C4456" w14:paraId="4AA89F69" w14:textId="77777777" w:rsidTr="009E435E">
        <w:trPr>
          <w:trHeight w:val="313"/>
        </w:trPr>
        <w:tc>
          <w:tcPr>
            <w:tcW w:w="2977" w:type="dxa"/>
            <w:shd w:val="clear" w:color="auto" w:fill="auto"/>
            <w:noWrap/>
          </w:tcPr>
          <w:p w14:paraId="14AEA22A" w14:textId="77777777" w:rsidR="00FC5FD1" w:rsidRPr="009C4456" w:rsidRDefault="00FC5FD1" w:rsidP="002A61D6">
            <w:pPr>
              <w:rPr>
                <w:rFonts w:ascii="Trebuchet MS" w:hAnsi="Trebuchet MS"/>
                <w:color w:val="003399"/>
                <w:lang w:val="en-GB"/>
              </w:rPr>
            </w:pPr>
          </w:p>
        </w:tc>
        <w:tc>
          <w:tcPr>
            <w:tcW w:w="10206" w:type="dxa"/>
            <w:tcBorders>
              <w:top w:val="single" w:sz="4" w:space="0" w:color="auto"/>
              <w:left w:val="nil"/>
              <w:bottom w:val="single" w:sz="4" w:space="0" w:color="auto"/>
            </w:tcBorders>
            <w:shd w:val="clear" w:color="auto" w:fill="auto"/>
            <w:noWrap/>
            <w:vAlign w:val="center"/>
          </w:tcPr>
          <w:p w14:paraId="0A8FD344" w14:textId="77777777" w:rsidR="00FC5FD1" w:rsidRPr="009C4456" w:rsidRDefault="00FC5FD1" w:rsidP="002A61D6">
            <w:pPr>
              <w:rPr>
                <w:rFonts w:ascii="Trebuchet MS" w:hAnsi="Trebuchet MS"/>
                <w:lang w:val="en-GB"/>
              </w:rPr>
            </w:pPr>
          </w:p>
        </w:tc>
      </w:tr>
      <w:tr w:rsidR="009E435E" w:rsidRPr="009C4456" w14:paraId="3E1A69F1" w14:textId="77777777" w:rsidTr="00AD7C48">
        <w:trPr>
          <w:trHeight w:val="313"/>
        </w:trPr>
        <w:tc>
          <w:tcPr>
            <w:tcW w:w="2977" w:type="dxa"/>
            <w:shd w:val="clear" w:color="auto" w:fill="auto"/>
            <w:noWrap/>
          </w:tcPr>
          <w:p w14:paraId="13B5563F" w14:textId="77777777" w:rsidR="009E435E" w:rsidRPr="009C4456" w:rsidRDefault="009E435E" w:rsidP="002A61D6">
            <w:pPr>
              <w:rPr>
                <w:rFonts w:ascii="Trebuchet MS" w:hAnsi="Trebuchet MS"/>
                <w:color w:val="003399"/>
                <w:lang w:val="en-GB"/>
              </w:rPr>
            </w:pPr>
          </w:p>
        </w:tc>
        <w:tc>
          <w:tcPr>
            <w:tcW w:w="10206" w:type="dxa"/>
            <w:tcBorders>
              <w:top w:val="single" w:sz="4" w:space="0" w:color="auto"/>
              <w:left w:val="nil"/>
            </w:tcBorders>
            <w:shd w:val="clear" w:color="auto" w:fill="auto"/>
            <w:noWrap/>
            <w:vAlign w:val="center"/>
          </w:tcPr>
          <w:p w14:paraId="2EBA59F9" w14:textId="77777777" w:rsidR="009E435E" w:rsidRPr="009C4456" w:rsidRDefault="009E435E" w:rsidP="002A61D6">
            <w:pPr>
              <w:rPr>
                <w:rFonts w:ascii="Trebuchet MS" w:hAnsi="Trebuchet MS"/>
                <w:lang w:val="en-GB"/>
              </w:rPr>
            </w:pPr>
          </w:p>
        </w:tc>
      </w:tr>
    </w:tbl>
    <w:p w14:paraId="6C0FBE18" w14:textId="32FC964E" w:rsidR="00811AC4" w:rsidRPr="009C4456" w:rsidRDefault="00811AC4" w:rsidP="00811AC4">
      <w:pPr>
        <w:rPr>
          <w:lang w:val="en-GB"/>
        </w:rPr>
      </w:pPr>
    </w:p>
    <w:p w14:paraId="1F1F0448" w14:textId="03F3FEC0" w:rsidR="00811AC4" w:rsidRPr="009C4456" w:rsidRDefault="00811AC4" w:rsidP="00811AC4">
      <w:pPr>
        <w:rPr>
          <w:lang w:val="en-GB"/>
        </w:rPr>
      </w:pPr>
    </w:p>
    <w:p w14:paraId="4280AEE4" w14:textId="5DC241EF" w:rsidR="00811AC4" w:rsidRPr="009C4456" w:rsidRDefault="00811AC4" w:rsidP="00811AC4">
      <w:pPr>
        <w:rPr>
          <w:lang w:val="en-GB"/>
        </w:rPr>
      </w:pPr>
    </w:p>
    <w:p w14:paraId="00685741" w14:textId="3DE7FB88" w:rsidR="00811AC4" w:rsidRPr="009C4456" w:rsidRDefault="00811AC4" w:rsidP="00811AC4">
      <w:pPr>
        <w:rPr>
          <w:lang w:val="en-GB"/>
        </w:rPr>
      </w:pPr>
    </w:p>
    <w:p w14:paraId="07A95C9D" w14:textId="77777777" w:rsidR="00811AC4" w:rsidRPr="009C4456" w:rsidRDefault="00811AC4" w:rsidP="00811AC4">
      <w:pPr>
        <w:rPr>
          <w:lang w:val="en-GB"/>
        </w:rPr>
      </w:pPr>
    </w:p>
    <w:p w14:paraId="09C31101" w14:textId="368DE4EA" w:rsidR="002A61D6" w:rsidRPr="009C4456" w:rsidRDefault="002A61D6">
      <w:pPr>
        <w:rPr>
          <w:lang w:val="en-GB"/>
        </w:rPr>
      </w:pPr>
    </w:p>
    <w:p w14:paraId="7C93C07E" w14:textId="4B4C99A9" w:rsidR="002A61D6" w:rsidRPr="009C4456" w:rsidRDefault="002A61D6">
      <w:pPr>
        <w:rPr>
          <w:lang w:val="en-GB"/>
        </w:rPr>
      </w:pPr>
    </w:p>
    <w:p w14:paraId="54AFB3D9" w14:textId="7393624C" w:rsidR="002A61D6" w:rsidRPr="009C4456" w:rsidRDefault="002A61D6">
      <w:pPr>
        <w:rPr>
          <w:lang w:val="en-GB"/>
        </w:rPr>
      </w:pPr>
    </w:p>
    <w:p w14:paraId="782EEEF9" w14:textId="055AA0D0" w:rsidR="002A61D6" w:rsidRPr="009C4456" w:rsidRDefault="002A61D6">
      <w:pPr>
        <w:rPr>
          <w:lang w:val="en-GB"/>
        </w:rPr>
      </w:pPr>
    </w:p>
    <w:p w14:paraId="00D7FC0C" w14:textId="78ECF979" w:rsidR="002A61D6" w:rsidRPr="009C4456" w:rsidRDefault="002A61D6">
      <w:pPr>
        <w:rPr>
          <w:lang w:val="en-GB"/>
        </w:rPr>
      </w:pPr>
    </w:p>
    <w:p w14:paraId="362BA21A" w14:textId="42F68A4C" w:rsidR="002A61D6" w:rsidRPr="009C4456" w:rsidRDefault="002A61D6">
      <w:pPr>
        <w:rPr>
          <w:lang w:val="en-GB"/>
        </w:rPr>
      </w:pPr>
    </w:p>
    <w:p w14:paraId="0724710F" w14:textId="1C12120F" w:rsidR="002A61D6" w:rsidRPr="009C4456" w:rsidRDefault="002A61D6">
      <w:pPr>
        <w:rPr>
          <w:lang w:val="en-GB"/>
        </w:rPr>
      </w:pPr>
    </w:p>
    <w:tbl>
      <w:tblPr>
        <w:tblStyle w:val="TableGrid"/>
        <w:tblW w:w="14588" w:type="dxa"/>
        <w:tblLook w:val="04A0" w:firstRow="1" w:lastRow="0" w:firstColumn="1" w:lastColumn="0" w:noHBand="0" w:noVBand="1"/>
      </w:tblPr>
      <w:tblGrid>
        <w:gridCol w:w="2151"/>
        <w:gridCol w:w="3226"/>
        <w:gridCol w:w="1584"/>
        <w:gridCol w:w="2405"/>
        <w:gridCol w:w="1848"/>
        <w:gridCol w:w="3503"/>
      </w:tblGrid>
      <w:tr w:rsidR="00811AC4" w:rsidRPr="009C4456" w14:paraId="445E2A53" w14:textId="77777777" w:rsidTr="007A237E">
        <w:trPr>
          <w:trHeight w:val="408"/>
        </w:trPr>
        <w:tc>
          <w:tcPr>
            <w:tcW w:w="2151" w:type="dxa"/>
            <w:noWrap/>
            <w:vAlign w:val="center"/>
          </w:tcPr>
          <w:p w14:paraId="39F8ECEF" w14:textId="77777777" w:rsidR="00811AC4" w:rsidRPr="009C4456" w:rsidRDefault="00811AC4" w:rsidP="009E435E">
            <w:pPr>
              <w:rPr>
                <w:rFonts w:ascii="Trebuchet MS" w:hAnsi="Trebuchet MS"/>
                <w:color w:val="5B9BD5"/>
                <w:lang w:val="en-GB"/>
              </w:rPr>
            </w:pPr>
            <w:r w:rsidRPr="009C4456">
              <w:rPr>
                <w:rFonts w:ascii="Trebuchet MS" w:hAnsi="Trebuchet MS"/>
                <w:b/>
                <w:lang w:val="en-GB"/>
              </w:rPr>
              <w:t>Partnership information</w:t>
            </w:r>
          </w:p>
        </w:tc>
        <w:tc>
          <w:tcPr>
            <w:tcW w:w="12437" w:type="dxa"/>
            <w:gridSpan w:val="5"/>
            <w:noWrap/>
            <w:vAlign w:val="center"/>
          </w:tcPr>
          <w:p w14:paraId="1DA66EE8" w14:textId="77777777" w:rsidR="00811AC4" w:rsidRPr="009C4456" w:rsidRDefault="00811AC4" w:rsidP="007A237E">
            <w:pPr>
              <w:rPr>
                <w:rFonts w:ascii="Trebuchet MS" w:hAnsi="Trebuchet MS"/>
                <w:lang w:val="en-GB"/>
              </w:rPr>
            </w:pPr>
          </w:p>
          <w:p w14:paraId="14F98B35" w14:textId="77777777" w:rsidR="00811AC4" w:rsidRPr="009C4456" w:rsidRDefault="00811AC4" w:rsidP="007A237E">
            <w:pPr>
              <w:rPr>
                <w:rFonts w:ascii="Trebuchet MS" w:hAnsi="Trebuchet MS"/>
                <w:lang w:val="en-GB"/>
              </w:rPr>
            </w:pPr>
          </w:p>
        </w:tc>
      </w:tr>
      <w:tr w:rsidR="00811AC4" w:rsidRPr="009C4456" w14:paraId="2736F938" w14:textId="77777777" w:rsidTr="007A237E">
        <w:trPr>
          <w:trHeight w:val="408"/>
        </w:trPr>
        <w:tc>
          <w:tcPr>
            <w:tcW w:w="2151" w:type="dxa"/>
            <w:noWrap/>
            <w:vAlign w:val="center"/>
          </w:tcPr>
          <w:p w14:paraId="6B8A8339" w14:textId="77777777" w:rsidR="00811AC4" w:rsidRPr="009C4456" w:rsidRDefault="00811AC4" w:rsidP="007A237E">
            <w:pPr>
              <w:rPr>
                <w:rFonts w:ascii="Trebuchet MS" w:hAnsi="Trebuchet MS"/>
                <w:lang w:val="en-GB"/>
              </w:rPr>
            </w:pPr>
          </w:p>
        </w:tc>
        <w:tc>
          <w:tcPr>
            <w:tcW w:w="3226" w:type="dxa"/>
            <w:noWrap/>
            <w:vAlign w:val="center"/>
          </w:tcPr>
          <w:p w14:paraId="3BD91014" w14:textId="77777777" w:rsidR="00811AC4" w:rsidRPr="009C4456" w:rsidRDefault="00811AC4" w:rsidP="007A237E">
            <w:pPr>
              <w:rPr>
                <w:rFonts w:ascii="Trebuchet MS" w:hAnsi="Trebuchet MS"/>
                <w:lang w:val="en-GB"/>
              </w:rPr>
            </w:pPr>
          </w:p>
        </w:tc>
        <w:tc>
          <w:tcPr>
            <w:tcW w:w="1584" w:type="dxa"/>
            <w:noWrap/>
            <w:vAlign w:val="center"/>
          </w:tcPr>
          <w:p w14:paraId="114A982D" w14:textId="77777777" w:rsidR="00811AC4" w:rsidRPr="009C4456" w:rsidRDefault="00811AC4" w:rsidP="00554768">
            <w:pPr>
              <w:jc w:val="center"/>
              <w:rPr>
                <w:rFonts w:ascii="Trebuchet MS" w:hAnsi="Trebuchet MS"/>
                <w:color w:val="003399"/>
                <w:lang w:val="en-GB"/>
              </w:rPr>
            </w:pPr>
            <w:r w:rsidRPr="009C4456">
              <w:rPr>
                <w:rFonts w:ascii="Trebuchet MS" w:hAnsi="Trebuchet MS"/>
                <w:color w:val="003399"/>
                <w:lang w:val="en-GB"/>
              </w:rPr>
              <w:t>COUNTRY</w:t>
            </w:r>
          </w:p>
        </w:tc>
        <w:tc>
          <w:tcPr>
            <w:tcW w:w="2405" w:type="dxa"/>
            <w:noWrap/>
            <w:vAlign w:val="center"/>
          </w:tcPr>
          <w:p w14:paraId="75BC9FB5" w14:textId="77777777" w:rsidR="00811AC4" w:rsidRPr="009C4456" w:rsidRDefault="00811AC4" w:rsidP="00554768">
            <w:pPr>
              <w:jc w:val="center"/>
              <w:rPr>
                <w:rFonts w:ascii="Trebuchet MS" w:hAnsi="Trebuchet MS"/>
                <w:color w:val="003399"/>
                <w:lang w:val="en-GB"/>
              </w:rPr>
            </w:pPr>
            <w:r w:rsidRPr="009C4456">
              <w:rPr>
                <w:rFonts w:ascii="Trebuchet MS" w:hAnsi="Trebuchet MS"/>
                <w:color w:val="003399"/>
                <w:lang w:val="en-GB"/>
              </w:rPr>
              <w:t>COUNTY/DISTRICT</w:t>
            </w:r>
          </w:p>
        </w:tc>
        <w:tc>
          <w:tcPr>
            <w:tcW w:w="1848" w:type="dxa"/>
            <w:noWrap/>
            <w:vAlign w:val="center"/>
          </w:tcPr>
          <w:p w14:paraId="6047C6C8" w14:textId="77777777" w:rsidR="00811AC4" w:rsidRPr="009C4456" w:rsidRDefault="00811AC4" w:rsidP="00554768">
            <w:pPr>
              <w:jc w:val="center"/>
              <w:rPr>
                <w:rFonts w:ascii="Trebuchet MS" w:hAnsi="Trebuchet MS"/>
                <w:color w:val="003399"/>
                <w:lang w:val="en-GB"/>
              </w:rPr>
            </w:pPr>
            <w:r w:rsidRPr="009C4456">
              <w:rPr>
                <w:rFonts w:ascii="Trebuchet MS" w:hAnsi="Trebuchet MS"/>
                <w:color w:val="003399"/>
                <w:lang w:val="en-GB"/>
              </w:rPr>
              <w:t>BUDGET(EURO)</w:t>
            </w:r>
          </w:p>
        </w:tc>
        <w:tc>
          <w:tcPr>
            <w:tcW w:w="3374" w:type="dxa"/>
            <w:noWrap/>
            <w:vAlign w:val="center"/>
          </w:tcPr>
          <w:p w14:paraId="3CA1D361" w14:textId="77777777" w:rsidR="00811AC4" w:rsidRPr="009C4456" w:rsidRDefault="00811AC4" w:rsidP="00554768">
            <w:pPr>
              <w:jc w:val="center"/>
              <w:rPr>
                <w:rFonts w:ascii="Trebuchet MS" w:hAnsi="Trebuchet MS"/>
                <w:color w:val="003399"/>
                <w:lang w:val="en-GB"/>
              </w:rPr>
            </w:pPr>
            <w:r w:rsidRPr="009C4456">
              <w:rPr>
                <w:rFonts w:ascii="Trebuchet MS" w:hAnsi="Trebuchet MS"/>
                <w:color w:val="003399"/>
                <w:lang w:val="en-GB"/>
              </w:rPr>
              <w:t>CONTACT DETAILS</w:t>
            </w:r>
          </w:p>
        </w:tc>
      </w:tr>
      <w:tr w:rsidR="00554768" w:rsidRPr="009C4456" w14:paraId="3593C97D" w14:textId="77777777" w:rsidTr="007A237E">
        <w:trPr>
          <w:trHeight w:val="408"/>
        </w:trPr>
        <w:tc>
          <w:tcPr>
            <w:tcW w:w="2151" w:type="dxa"/>
            <w:noWrap/>
            <w:vAlign w:val="center"/>
          </w:tcPr>
          <w:p w14:paraId="0303B00A" w14:textId="77777777" w:rsidR="00554768" w:rsidRPr="009C4456" w:rsidRDefault="00554768" w:rsidP="00554768">
            <w:pPr>
              <w:rPr>
                <w:rFonts w:ascii="Trebuchet MS" w:hAnsi="Trebuchet MS"/>
                <w:color w:val="003399"/>
                <w:lang w:val="en-GB"/>
              </w:rPr>
            </w:pPr>
            <w:r w:rsidRPr="009C4456">
              <w:rPr>
                <w:rFonts w:ascii="Trebuchet MS" w:hAnsi="Trebuchet MS"/>
                <w:color w:val="003399"/>
                <w:lang w:val="en-GB"/>
              </w:rPr>
              <w:t>LEAD PARTNER:</w:t>
            </w:r>
          </w:p>
        </w:tc>
        <w:tc>
          <w:tcPr>
            <w:tcW w:w="3226" w:type="dxa"/>
            <w:noWrap/>
            <w:vAlign w:val="center"/>
          </w:tcPr>
          <w:p w14:paraId="3F85292E" w14:textId="5FA701C2" w:rsidR="00554768" w:rsidRPr="009C4456" w:rsidRDefault="003B5840" w:rsidP="00554768">
            <w:pPr>
              <w:rPr>
                <w:rFonts w:ascii="Trebuchet MS" w:hAnsi="Trebuchet MS"/>
                <w:lang w:val="en-GB"/>
              </w:rPr>
            </w:pPr>
            <w:r w:rsidRPr="009C4456">
              <w:rPr>
                <w:rFonts w:ascii="Trebuchet MS" w:hAnsi="Trebuchet MS"/>
                <w:lang w:val="en-GB"/>
              </w:rPr>
              <w:t xml:space="preserve">City of Kikinda </w:t>
            </w:r>
          </w:p>
        </w:tc>
        <w:tc>
          <w:tcPr>
            <w:tcW w:w="1584" w:type="dxa"/>
            <w:noWrap/>
            <w:vAlign w:val="center"/>
          </w:tcPr>
          <w:p w14:paraId="7289905E" w14:textId="4569BBE4" w:rsidR="00554768" w:rsidRPr="009C4456" w:rsidRDefault="003B5840" w:rsidP="00554768">
            <w:pPr>
              <w:jc w:val="center"/>
              <w:rPr>
                <w:rFonts w:ascii="Trebuchet MS" w:hAnsi="Trebuchet MS"/>
                <w:lang w:val="en-GB"/>
              </w:rPr>
            </w:pPr>
            <w:r w:rsidRPr="009C4456">
              <w:rPr>
                <w:rFonts w:ascii="Trebuchet MS" w:hAnsi="Trebuchet MS"/>
                <w:lang w:val="en-GB"/>
              </w:rPr>
              <w:t>Serbia</w:t>
            </w:r>
          </w:p>
        </w:tc>
        <w:tc>
          <w:tcPr>
            <w:tcW w:w="2405" w:type="dxa"/>
            <w:noWrap/>
            <w:vAlign w:val="center"/>
          </w:tcPr>
          <w:p w14:paraId="22746202" w14:textId="1B52BE5B" w:rsidR="00554768" w:rsidRPr="009C4456" w:rsidRDefault="003B5840" w:rsidP="00554768">
            <w:pPr>
              <w:jc w:val="center"/>
              <w:rPr>
                <w:rFonts w:ascii="Trebuchet MS" w:hAnsi="Trebuchet MS"/>
                <w:lang w:val="en-GB"/>
              </w:rPr>
            </w:pPr>
            <w:r w:rsidRPr="009C4456">
              <w:rPr>
                <w:rFonts w:ascii="Trebuchet MS" w:hAnsi="Trebuchet MS"/>
                <w:lang w:val="en-GB"/>
              </w:rPr>
              <w:t>Northern Banat</w:t>
            </w:r>
          </w:p>
        </w:tc>
        <w:tc>
          <w:tcPr>
            <w:tcW w:w="1848" w:type="dxa"/>
            <w:noWrap/>
            <w:vAlign w:val="center"/>
          </w:tcPr>
          <w:p w14:paraId="65E0A3F1" w14:textId="6236C2F7" w:rsidR="00554768" w:rsidRPr="009C4456" w:rsidRDefault="003B5840" w:rsidP="003B5840">
            <w:pPr>
              <w:ind w:right="58"/>
              <w:jc w:val="right"/>
              <w:rPr>
                <w:rFonts w:ascii="Trebuchet MS" w:hAnsi="Trebuchet MS"/>
                <w:lang w:val="en-GB"/>
              </w:rPr>
            </w:pPr>
            <w:r w:rsidRPr="009C4456">
              <w:rPr>
                <w:rFonts w:ascii="Trebuchet MS" w:hAnsi="Trebuchet MS"/>
                <w:lang w:val="en-GB"/>
              </w:rPr>
              <w:t>349.370,70</w:t>
            </w:r>
          </w:p>
        </w:tc>
        <w:tc>
          <w:tcPr>
            <w:tcW w:w="3374" w:type="dxa"/>
            <w:noWrap/>
            <w:vAlign w:val="center"/>
          </w:tcPr>
          <w:p w14:paraId="022E54B5" w14:textId="77777777" w:rsidR="003B5840" w:rsidRPr="009C4456" w:rsidRDefault="003B5840" w:rsidP="003B5840">
            <w:pPr>
              <w:rPr>
                <w:rFonts w:ascii="Trebuchet MS" w:hAnsi="Trebuchet MS"/>
                <w:lang w:val="en-GB"/>
              </w:rPr>
            </w:pPr>
            <w:r w:rsidRPr="009C4456">
              <w:rPr>
                <w:rFonts w:ascii="Trebuchet MS" w:hAnsi="Trebuchet MS"/>
                <w:lang w:val="en-GB"/>
              </w:rPr>
              <w:t xml:space="preserve">12 </w:t>
            </w:r>
            <w:proofErr w:type="spellStart"/>
            <w:r w:rsidRPr="009C4456">
              <w:rPr>
                <w:rFonts w:ascii="Trebuchet MS" w:hAnsi="Trebuchet MS"/>
                <w:lang w:val="en-GB"/>
              </w:rPr>
              <w:t>Trg</w:t>
            </w:r>
            <w:proofErr w:type="spellEnd"/>
            <w:r w:rsidRPr="009C4456">
              <w:rPr>
                <w:rFonts w:ascii="Trebuchet MS" w:hAnsi="Trebuchet MS"/>
                <w:lang w:val="en-GB"/>
              </w:rPr>
              <w:t xml:space="preserve"> </w:t>
            </w:r>
            <w:proofErr w:type="spellStart"/>
            <w:r w:rsidRPr="009C4456">
              <w:rPr>
                <w:rFonts w:ascii="Trebuchet MS" w:hAnsi="Trebuchet MS"/>
                <w:lang w:val="en-GB"/>
              </w:rPr>
              <w:t>srpskih</w:t>
            </w:r>
            <w:proofErr w:type="spellEnd"/>
            <w:r w:rsidRPr="009C4456">
              <w:rPr>
                <w:rFonts w:ascii="Trebuchet MS" w:hAnsi="Trebuchet MS"/>
                <w:lang w:val="en-GB"/>
              </w:rPr>
              <w:t xml:space="preserve"> </w:t>
            </w:r>
            <w:proofErr w:type="spellStart"/>
            <w:r w:rsidRPr="009C4456">
              <w:rPr>
                <w:rFonts w:ascii="Trebuchet MS" w:hAnsi="Trebuchet MS"/>
                <w:lang w:val="en-GB"/>
              </w:rPr>
              <w:t>dobrovoljaca</w:t>
            </w:r>
            <w:proofErr w:type="spellEnd"/>
            <w:r w:rsidRPr="009C4456">
              <w:rPr>
                <w:rFonts w:ascii="Trebuchet MS" w:hAnsi="Trebuchet MS"/>
                <w:lang w:val="en-GB"/>
              </w:rPr>
              <w:t>, 26300, Kikinda</w:t>
            </w:r>
          </w:p>
          <w:p w14:paraId="75FE3DBF" w14:textId="467453C8" w:rsidR="00554768" w:rsidRPr="009C4456" w:rsidRDefault="003B5840" w:rsidP="003B5840">
            <w:pPr>
              <w:rPr>
                <w:rFonts w:ascii="Trebuchet MS" w:hAnsi="Trebuchet MS"/>
                <w:lang w:val="en-GB"/>
              </w:rPr>
            </w:pPr>
            <w:r w:rsidRPr="009C4456">
              <w:rPr>
                <w:rFonts w:ascii="Trebuchet MS" w:hAnsi="Trebuchet MS"/>
                <w:lang w:val="en-GB"/>
              </w:rPr>
              <w:t>predsednik@kikinda.org.rs</w:t>
            </w:r>
          </w:p>
        </w:tc>
      </w:tr>
      <w:tr w:rsidR="00554768" w:rsidRPr="009C4456" w14:paraId="73C334A9" w14:textId="77777777" w:rsidTr="007A237E">
        <w:trPr>
          <w:trHeight w:val="408"/>
        </w:trPr>
        <w:tc>
          <w:tcPr>
            <w:tcW w:w="2151" w:type="dxa"/>
            <w:noWrap/>
            <w:vAlign w:val="center"/>
          </w:tcPr>
          <w:p w14:paraId="3C457D7E" w14:textId="0A3B8CA5" w:rsidR="00554768" w:rsidRPr="009C4456" w:rsidRDefault="00554768" w:rsidP="00554768">
            <w:pPr>
              <w:rPr>
                <w:rFonts w:ascii="Trebuchet MS" w:hAnsi="Trebuchet MS"/>
                <w:color w:val="003399"/>
                <w:lang w:val="en-GB"/>
              </w:rPr>
            </w:pPr>
            <w:r w:rsidRPr="009C4456">
              <w:rPr>
                <w:rFonts w:ascii="Trebuchet MS" w:hAnsi="Trebuchet MS"/>
                <w:color w:val="003399"/>
                <w:lang w:val="en-GB"/>
              </w:rPr>
              <w:t xml:space="preserve">PARTNER </w:t>
            </w:r>
            <w:r w:rsidR="0099475E" w:rsidRPr="009C4456">
              <w:rPr>
                <w:rFonts w:ascii="Trebuchet MS" w:hAnsi="Trebuchet MS"/>
                <w:color w:val="003399"/>
                <w:lang w:val="en-GB"/>
              </w:rPr>
              <w:t>2</w:t>
            </w:r>
            <w:r w:rsidRPr="009C4456">
              <w:rPr>
                <w:rFonts w:ascii="Trebuchet MS" w:hAnsi="Trebuchet MS"/>
                <w:color w:val="003399"/>
                <w:lang w:val="en-GB"/>
              </w:rPr>
              <w:t>:</w:t>
            </w:r>
          </w:p>
        </w:tc>
        <w:tc>
          <w:tcPr>
            <w:tcW w:w="3226" w:type="dxa"/>
            <w:noWrap/>
            <w:vAlign w:val="center"/>
          </w:tcPr>
          <w:p w14:paraId="50EC2656" w14:textId="24FB58D4" w:rsidR="00554768" w:rsidRPr="009C4456" w:rsidRDefault="003B5840" w:rsidP="00554768">
            <w:pPr>
              <w:rPr>
                <w:rFonts w:ascii="Trebuchet MS" w:hAnsi="Trebuchet MS"/>
                <w:lang w:val="en-GB"/>
              </w:rPr>
            </w:pPr>
            <w:r w:rsidRPr="009C4456">
              <w:rPr>
                <w:rFonts w:ascii="Trebuchet MS" w:hAnsi="Trebuchet MS"/>
                <w:lang w:val="en-GB"/>
              </w:rPr>
              <w:t xml:space="preserve">Municipality of </w:t>
            </w:r>
            <w:proofErr w:type="spellStart"/>
            <w:r w:rsidRPr="009C4456">
              <w:rPr>
                <w:rFonts w:ascii="Trebuchet MS" w:hAnsi="Trebuchet MS"/>
                <w:lang w:val="en-GB"/>
              </w:rPr>
              <w:t>Jimbolia</w:t>
            </w:r>
            <w:proofErr w:type="spellEnd"/>
          </w:p>
        </w:tc>
        <w:tc>
          <w:tcPr>
            <w:tcW w:w="1584" w:type="dxa"/>
            <w:noWrap/>
            <w:vAlign w:val="center"/>
          </w:tcPr>
          <w:p w14:paraId="0E8789BC" w14:textId="22B6445F" w:rsidR="00554768" w:rsidRPr="009C4456" w:rsidRDefault="003B5840" w:rsidP="00554768">
            <w:pPr>
              <w:jc w:val="center"/>
              <w:rPr>
                <w:rFonts w:ascii="Trebuchet MS" w:hAnsi="Trebuchet MS"/>
                <w:lang w:val="en-GB"/>
              </w:rPr>
            </w:pPr>
            <w:r w:rsidRPr="009C4456">
              <w:rPr>
                <w:rFonts w:ascii="Trebuchet MS" w:hAnsi="Trebuchet MS"/>
                <w:lang w:val="en-GB"/>
              </w:rPr>
              <w:t xml:space="preserve">Romania </w:t>
            </w:r>
          </w:p>
        </w:tc>
        <w:tc>
          <w:tcPr>
            <w:tcW w:w="2405" w:type="dxa"/>
            <w:noWrap/>
            <w:vAlign w:val="center"/>
          </w:tcPr>
          <w:p w14:paraId="00BBB8A2" w14:textId="5550E44A" w:rsidR="00554768" w:rsidRPr="009C4456" w:rsidRDefault="003B5840" w:rsidP="00554768">
            <w:pPr>
              <w:jc w:val="center"/>
              <w:rPr>
                <w:rFonts w:ascii="Trebuchet MS" w:hAnsi="Trebuchet MS"/>
                <w:lang w:val="en-GB"/>
              </w:rPr>
            </w:pPr>
            <w:r w:rsidRPr="009C4456">
              <w:rPr>
                <w:rFonts w:ascii="Trebuchet MS" w:hAnsi="Trebuchet MS"/>
                <w:lang w:val="en-GB"/>
              </w:rPr>
              <w:t xml:space="preserve">Timis </w:t>
            </w:r>
          </w:p>
        </w:tc>
        <w:tc>
          <w:tcPr>
            <w:tcW w:w="1848" w:type="dxa"/>
            <w:noWrap/>
            <w:vAlign w:val="center"/>
          </w:tcPr>
          <w:p w14:paraId="3CA6CF55" w14:textId="56C30F60" w:rsidR="00554768" w:rsidRPr="009C4456" w:rsidRDefault="003B5840" w:rsidP="003B5840">
            <w:pPr>
              <w:ind w:right="58"/>
              <w:jc w:val="right"/>
              <w:rPr>
                <w:rFonts w:ascii="Trebuchet MS" w:hAnsi="Trebuchet MS"/>
                <w:lang w:val="en-GB"/>
              </w:rPr>
            </w:pPr>
            <w:r w:rsidRPr="009C4456">
              <w:rPr>
                <w:rFonts w:ascii="Trebuchet MS" w:hAnsi="Trebuchet MS"/>
                <w:lang w:val="en-GB"/>
              </w:rPr>
              <w:t>399.990,15</w:t>
            </w:r>
          </w:p>
        </w:tc>
        <w:tc>
          <w:tcPr>
            <w:tcW w:w="3374" w:type="dxa"/>
            <w:noWrap/>
            <w:vAlign w:val="center"/>
          </w:tcPr>
          <w:p w14:paraId="720E5698" w14:textId="77777777" w:rsidR="003B5840" w:rsidRPr="009C4456" w:rsidRDefault="003B5840" w:rsidP="003B5840">
            <w:pPr>
              <w:rPr>
                <w:rFonts w:ascii="Trebuchet MS" w:hAnsi="Trebuchet MS"/>
                <w:lang w:val="en-GB"/>
              </w:rPr>
            </w:pPr>
            <w:r w:rsidRPr="009C4456">
              <w:rPr>
                <w:rFonts w:ascii="Trebuchet MS" w:hAnsi="Trebuchet MS"/>
                <w:lang w:val="en-GB"/>
              </w:rPr>
              <w:t xml:space="preserve">81 Tudor </w:t>
            </w:r>
            <w:proofErr w:type="spellStart"/>
            <w:r w:rsidRPr="009C4456">
              <w:rPr>
                <w:rFonts w:ascii="Trebuchet MS" w:hAnsi="Trebuchet MS"/>
                <w:lang w:val="en-GB"/>
              </w:rPr>
              <w:t>Vladimirescu</w:t>
            </w:r>
            <w:proofErr w:type="spellEnd"/>
            <w:r w:rsidRPr="009C4456">
              <w:rPr>
                <w:rFonts w:ascii="Trebuchet MS" w:hAnsi="Trebuchet MS"/>
                <w:lang w:val="en-GB"/>
              </w:rPr>
              <w:t xml:space="preserve"> street, 305400, </w:t>
            </w:r>
            <w:proofErr w:type="spellStart"/>
            <w:r w:rsidRPr="009C4456">
              <w:rPr>
                <w:rFonts w:ascii="Trebuchet MS" w:hAnsi="Trebuchet MS"/>
                <w:lang w:val="en-GB"/>
              </w:rPr>
              <w:t>Jimbolia</w:t>
            </w:r>
            <w:proofErr w:type="spellEnd"/>
          </w:p>
          <w:p w14:paraId="666CB75C" w14:textId="76F1A93A" w:rsidR="00554768" w:rsidRPr="009C4456" w:rsidRDefault="003B5840" w:rsidP="00554768">
            <w:pPr>
              <w:rPr>
                <w:rFonts w:ascii="Trebuchet MS" w:hAnsi="Trebuchet MS"/>
                <w:lang w:val="en-GB"/>
              </w:rPr>
            </w:pPr>
            <w:r w:rsidRPr="009C4456">
              <w:rPr>
                <w:rFonts w:ascii="Trebuchet MS" w:hAnsi="Trebuchet MS"/>
                <w:lang w:val="en-GB"/>
              </w:rPr>
              <w:t>primar.postelnicu@jimbolia.ro</w:t>
            </w:r>
          </w:p>
        </w:tc>
      </w:tr>
      <w:tr w:rsidR="004F79E4" w:rsidRPr="009C4456" w14:paraId="79E96AD8" w14:textId="77777777" w:rsidTr="007A237E">
        <w:trPr>
          <w:trHeight w:val="408"/>
        </w:trPr>
        <w:tc>
          <w:tcPr>
            <w:tcW w:w="2151" w:type="dxa"/>
            <w:noWrap/>
            <w:vAlign w:val="center"/>
          </w:tcPr>
          <w:p w14:paraId="4AC4B532" w14:textId="606FC7EE" w:rsidR="004F79E4" w:rsidRPr="009C4456" w:rsidRDefault="006C7C61" w:rsidP="004F79E4">
            <w:pPr>
              <w:rPr>
                <w:rFonts w:ascii="Trebuchet MS" w:hAnsi="Trebuchet MS"/>
                <w:color w:val="003399"/>
                <w:lang w:val="en-GB"/>
              </w:rPr>
            </w:pPr>
            <w:r w:rsidRPr="009C4456">
              <w:rPr>
                <w:rFonts w:ascii="Trebuchet MS" w:hAnsi="Trebuchet MS"/>
                <w:color w:val="003399"/>
                <w:lang w:val="en-GB"/>
              </w:rPr>
              <w:t>PARTNER 3:</w:t>
            </w:r>
          </w:p>
        </w:tc>
        <w:tc>
          <w:tcPr>
            <w:tcW w:w="3226" w:type="dxa"/>
            <w:noWrap/>
            <w:vAlign w:val="center"/>
          </w:tcPr>
          <w:p w14:paraId="77681C09" w14:textId="408B65B0" w:rsidR="004F79E4" w:rsidRPr="009C4456" w:rsidRDefault="006C7C61" w:rsidP="004F79E4">
            <w:pPr>
              <w:rPr>
                <w:rFonts w:ascii="Trebuchet MS" w:hAnsi="Trebuchet MS"/>
                <w:lang w:val="en-GB"/>
              </w:rPr>
            </w:pPr>
            <w:r w:rsidRPr="009C4456">
              <w:rPr>
                <w:rFonts w:ascii="Trebuchet MS" w:hAnsi="Trebuchet MS"/>
                <w:lang w:val="en-GB"/>
              </w:rPr>
              <w:t xml:space="preserve">Red Cross Serbia - Red Cross </w:t>
            </w:r>
            <w:proofErr w:type="spellStart"/>
            <w:r w:rsidRPr="009C4456">
              <w:rPr>
                <w:rFonts w:ascii="Trebuchet MS" w:hAnsi="Trebuchet MS"/>
                <w:lang w:val="en-GB"/>
              </w:rPr>
              <w:t>Vojvodina</w:t>
            </w:r>
            <w:proofErr w:type="spellEnd"/>
            <w:r w:rsidRPr="009C4456">
              <w:rPr>
                <w:rFonts w:ascii="Trebuchet MS" w:hAnsi="Trebuchet MS"/>
                <w:lang w:val="en-GB"/>
              </w:rPr>
              <w:t xml:space="preserve"> - Red Cross Kikinda</w:t>
            </w:r>
          </w:p>
        </w:tc>
        <w:tc>
          <w:tcPr>
            <w:tcW w:w="1584" w:type="dxa"/>
            <w:noWrap/>
            <w:vAlign w:val="center"/>
          </w:tcPr>
          <w:p w14:paraId="700877C2" w14:textId="5207226D" w:rsidR="004F79E4" w:rsidRPr="009C4456" w:rsidRDefault="004F79E4" w:rsidP="004F79E4">
            <w:pPr>
              <w:jc w:val="center"/>
              <w:rPr>
                <w:rFonts w:ascii="Trebuchet MS" w:hAnsi="Trebuchet MS"/>
                <w:lang w:val="en-GB"/>
              </w:rPr>
            </w:pPr>
            <w:r w:rsidRPr="009C4456">
              <w:rPr>
                <w:rFonts w:ascii="Trebuchet MS" w:hAnsi="Trebuchet MS"/>
                <w:lang w:val="en-GB"/>
              </w:rPr>
              <w:t>Serbia</w:t>
            </w:r>
          </w:p>
        </w:tc>
        <w:tc>
          <w:tcPr>
            <w:tcW w:w="2405" w:type="dxa"/>
            <w:noWrap/>
            <w:vAlign w:val="center"/>
          </w:tcPr>
          <w:p w14:paraId="0FE73C4C" w14:textId="76C08E4E" w:rsidR="004F79E4" w:rsidRPr="009C4456" w:rsidRDefault="004F79E4" w:rsidP="004F79E4">
            <w:pPr>
              <w:jc w:val="center"/>
              <w:rPr>
                <w:rFonts w:ascii="Trebuchet MS" w:hAnsi="Trebuchet MS"/>
                <w:lang w:val="en-GB"/>
              </w:rPr>
            </w:pPr>
            <w:r w:rsidRPr="009C4456">
              <w:rPr>
                <w:rFonts w:ascii="Trebuchet MS" w:hAnsi="Trebuchet MS"/>
                <w:lang w:val="en-GB"/>
              </w:rPr>
              <w:t>Northern Banat</w:t>
            </w:r>
          </w:p>
        </w:tc>
        <w:tc>
          <w:tcPr>
            <w:tcW w:w="1848" w:type="dxa"/>
            <w:noWrap/>
            <w:vAlign w:val="center"/>
          </w:tcPr>
          <w:p w14:paraId="3500FBF6" w14:textId="55903BE9" w:rsidR="004F79E4" w:rsidRPr="009C4456" w:rsidRDefault="004F79E4" w:rsidP="004F79E4">
            <w:pPr>
              <w:ind w:right="58"/>
              <w:jc w:val="right"/>
              <w:rPr>
                <w:rFonts w:ascii="Trebuchet MS" w:hAnsi="Trebuchet MS"/>
                <w:lang w:val="en-GB"/>
              </w:rPr>
            </w:pPr>
            <w:r w:rsidRPr="009C4456">
              <w:rPr>
                <w:rFonts w:ascii="Trebuchet MS" w:hAnsi="Trebuchet MS"/>
                <w:lang w:val="en-GB"/>
              </w:rPr>
              <w:t>18.663,00</w:t>
            </w:r>
          </w:p>
        </w:tc>
        <w:tc>
          <w:tcPr>
            <w:tcW w:w="3374" w:type="dxa"/>
            <w:noWrap/>
            <w:vAlign w:val="center"/>
          </w:tcPr>
          <w:p w14:paraId="3F4F2C0D" w14:textId="0CFD0A79" w:rsidR="006C7C61" w:rsidRPr="009C4456" w:rsidRDefault="006C7C61" w:rsidP="006C7C61">
            <w:pPr>
              <w:rPr>
                <w:rFonts w:ascii="Trebuchet MS" w:hAnsi="Trebuchet MS"/>
                <w:lang w:val="en-GB"/>
              </w:rPr>
            </w:pPr>
            <w:r w:rsidRPr="009C4456">
              <w:rPr>
                <w:rFonts w:ascii="Trebuchet MS" w:hAnsi="Trebuchet MS"/>
                <w:lang w:val="en-GB"/>
              </w:rPr>
              <w:t xml:space="preserve">4 </w:t>
            </w:r>
            <w:proofErr w:type="spellStart"/>
            <w:r w:rsidRPr="009C4456">
              <w:rPr>
                <w:rFonts w:ascii="Trebuchet MS" w:hAnsi="Trebuchet MS"/>
                <w:lang w:val="en-GB"/>
              </w:rPr>
              <w:t>Nemanjina</w:t>
            </w:r>
            <w:proofErr w:type="spellEnd"/>
            <w:r w:rsidRPr="009C4456">
              <w:rPr>
                <w:rFonts w:ascii="Trebuchet MS" w:hAnsi="Trebuchet MS"/>
                <w:lang w:val="en-GB"/>
              </w:rPr>
              <w:t>, 26300, Kikinda</w:t>
            </w:r>
          </w:p>
          <w:p w14:paraId="01CEE9BB" w14:textId="7FA14FA6" w:rsidR="004F79E4" w:rsidRPr="009C4456" w:rsidRDefault="000A31F8" w:rsidP="006C7C61">
            <w:pPr>
              <w:rPr>
                <w:rFonts w:ascii="Trebuchet MS" w:hAnsi="Trebuchet MS"/>
                <w:lang w:val="en-GB"/>
              </w:rPr>
            </w:pPr>
            <w:r w:rsidRPr="009C4456">
              <w:rPr>
                <w:rFonts w:ascii="Trebuchet MS" w:hAnsi="Trebuchet MS"/>
                <w:lang w:val="en-GB"/>
              </w:rPr>
              <w:t>kikinda@redcross.org.rs</w:t>
            </w:r>
          </w:p>
        </w:tc>
      </w:tr>
    </w:tbl>
    <w:p w14:paraId="15721B30" w14:textId="5589C0A6" w:rsidR="007F561B" w:rsidRPr="009C4456" w:rsidRDefault="007F561B" w:rsidP="0099475E">
      <w:pPr>
        <w:rPr>
          <w:lang w:val="en-GB"/>
        </w:rPr>
      </w:pPr>
    </w:p>
    <w:sectPr w:rsidR="007F561B" w:rsidRPr="009C4456" w:rsidSect="007F561B">
      <w:headerReference w:type="default" r:id="rId7"/>
      <w:footerReference w:type="default" r:id="rId8"/>
      <w:pgSz w:w="16838" w:h="11906" w:orient="landscape" w:code="9"/>
      <w:pgMar w:top="1701" w:right="720" w:bottom="158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06D48" w14:textId="77777777" w:rsidR="00D34E3E" w:rsidRDefault="00D34E3E" w:rsidP="00811AC4">
      <w:r>
        <w:separator/>
      </w:r>
    </w:p>
  </w:endnote>
  <w:endnote w:type="continuationSeparator" w:id="0">
    <w:p w14:paraId="4D8FAAC1" w14:textId="77777777" w:rsidR="00D34E3E" w:rsidRDefault="00D34E3E" w:rsidP="0081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Open Sans">
    <w:altName w:val="Segoe UI"/>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431F" w14:textId="47BFA6A1" w:rsidR="007F561B" w:rsidRDefault="001844A2" w:rsidP="007F561B">
    <w:pPr>
      <w:pStyle w:val="Footer"/>
    </w:pPr>
    <w:r>
      <w:rPr>
        <w:noProof/>
        <w:lang w:eastAsia="ro-RO"/>
      </w:rPr>
      <w:drawing>
        <wp:anchor distT="0" distB="0" distL="114300" distR="114300" simplePos="0" relativeHeight="251664384" behindDoc="0" locked="0" layoutInCell="1" allowOverlap="1" wp14:anchorId="1E6852AB" wp14:editId="658D7007">
          <wp:simplePos x="0" y="0"/>
          <wp:positionH relativeFrom="column">
            <wp:posOffset>847725</wp:posOffset>
          </wp:positionH>
          <wp:positionV relativeFrom="paragraph">
            <wp:posOffset>85725</wp:posOffset>
          </wp:positionV>
          <wp:extent cx="471170" cy="47117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471170" cy="471170"/>
                  </a:xfrm>
                  <a:prstGeom prst="rect">
                    <a:avLst/>
                  </a:prstGeom>
                  <a:noFill/>
                  <a:ln>
                    <a:noFill/>
                  </a:ln>
                </pic:spPr>
              </pic:pic>
            </a:graphicData>
          </a:graphic>
        </wp:anchor>
      </w:drawing>
    </w:r>
    <w:r w:rsidR="00817FE5">
      <w:rPr>
        <w:noProof/>
        <w:lang w:eastAsia="ro-RO"/>
      </w:rPr>
      <mc:AlternateContent>
        <mc:Choice Requires="wps">
          <w:drawing>
            <wp:anchor distT="0" distB="0" distL="114300" distR="114300" simplePos="0" relativeHeight="251662336" behindDoc="0" locked="0" layoutInCell="1" allowOverlap="1" wp14:anchorId="2A34E34D" wp14:editId="0AE9D5E7">
              <wp:simplePos x="0" y="0"/>
              <wp:positionH relativeFrom="column">
                <wp:posOffset>-616226</wp:posOffset>
              </wp:positionH>
              <wp:positionV relativeFrom="paragraph">
                <wp:posOffset>-112285</wp:posOffset>
              </wp:positionV>
              <wp:extent cx="1086148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861482"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7BA08"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8.85pt" to="80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" strokecolor="#7f7f7f [1612]" strokeweight="1.5pt">
              <v:stroke dashstyle="dash" joinstyle="miter"/>
            </v:line>
          </w:pict>
        </mc:Fallback>
      </mc:AlternateContent>
    </w:r>
    <w:r w:rsidR="00817FE5">
      <w:rPr>
        <w:noProof/>
        <w:lang w:eastAsia="ro-RO"/>
      </w:rPr>
      <mc:AlternateContent>
        <mc:Choice Requires="wps">
          <w:drawing>
            <wp:anchor distT="0" distB="0" distL="114300" distR="114300" simplePos="0" relativeHeight="251661312" behindDoc="0" locked="0" layoutInCell="1" allowOverlap="1" wp14:anchorId="08959E6F" wp14:editId="090989AF">
              <wp:simplePos x="0" y="0"/>
              <wp:positionH relativeFrom="column">
                <wp:posOffset>2507505</wp:posOffset>
              </wp:positionH>
              <wp:positionV relativeFrom="paragraph">
                <wp:posOffset>86057</wp:posOffset>
              </wp:positionV>
              <wp:extent cx="5310039" cy="53964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039" cy="539640"/>
                      </a:xfrm>
                      <a:prstGeom prst="rect">
                        <a:avLst/>
                      </a:prstGeom>
                      <a:solidFill>
                        <a:srgbClr val="FFFFFF"/>
                      </a:solidFill>
                      <a:ln w="9525">
                        <a:noFill/>
                        <a:miter lim="800000"/>
                        <a:headEnd/>
                        <a:tailEnd/>
                      </a:ln>
                    </wps:spPr>
                    <wps:txbx>
                      <w:txbxContent>
                        <w:p w14:paraId="610B1F2B" w14:textId="77777777" w:rsidR="007F561B" w:rsidRPr="007F561B" w:rsidRDefault="007F561B"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7F561B" w:rsidRPr="007F561B" w:rsidRDefault="007F561B"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59E6F" id="_x0000_t202" coordsize="21600,21600" o:spt="202" path="m,l,21600r21600,l21600,xe">
              <v:stroke joinstyle="miter"/>
              <v:path gradientshapeok="t" o:connecttype="rect"/>
            </v:shapetype>
            <v:shape id="Text Box 2" o:spid="_x0000_s1026" type="#_x0000_t202" style="position:absolute;margin-left:197.45pt;margin-top:6.8pt;width:418.1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YjIg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" stroked="f">
              <v:textbox>
                <w:txbxContent>
                  <w:p w14:paraId="610B1F2B" w14:textId="77777777" w:rsidR="007F561B" w:rsidRPr="007F561B" w:rsidRDefault="007F561B"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7F561B" w:rsidRPr="007F561B" w:rsidRDefault="007F561B"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v:textbox>
            </v:shape>
          </w:pict>
        </mc:Fallback>
      </mc:AlternateContent>
    </w:r>
  </w:p>
  <w:p w14:paraId="744EAC28" w14:textId="7924F790" w:rsidR="007F561B" w:rsidRDefault="007F5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67818" w14:textId="77777777" w:rsidR="00D34E3E" w:rsidRDefault="00D34E3E" w:rsidP="00811AC4">
      <w:r>
        <w:separator/>
      </w:r>
    </w:p>
  </w:footnote>
  <w:footnote w:type="continuationSeparator" w:id="0">
    <w:p w14:paraId="2E3BF44D" w14:textId="77777777" w:rsidR="00D34E3E" w:rsidRDefault="00D34E3E" w:rsidP="00811AC4">
      <w:r>
        <w:continuationSeparator/>
      </w:r>
    </w:p>
  </w:footnote>
  <w:footnote w:id="1">
    <w:p w14:paraId="2EBEB2A1" w14:textId="77777777" w:rsidR="002A61D6" w:rsidRPr="00EE6ADE" w:rsidRDefault="002A61D6" w:rsidP="002A61D6">
      <w:pPr>
        <w:pStyle w:val="FootnoteText"/>
        <w:rPr>
          <w:lang w:val="en-GB"/>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 xml:space="preserve">the implementation period (including extensions) </w:t>
      </w:r>
    </w:p>
  </w:footnote>
  <w:footnote w:id="2">
    <w:p w14:paraId="64D7A6F3" w14:textId="77777777" w:rsidR="002A61D6" w:rsidRPr="00EE6ADE" w:rsidRDefault="002A61D6" w:rsidP="002A61D6">
      <w:pPr>
        <w:pStyle w:val="FootnoteText"/>
        <w:rPr>
          <w:lang w:val="en-GB"/>
        </w:rPr>
      </w:pPr>
      <w:r w:rsidRPr="002400C1">
        <w:rPr>
          <w:rStyle w:val="FootnoteReference"/>
          <w:lang w:val="en-GB"/>
        </w:rPr>
        <w:footnoteRef/>
      </w:r>
      <w:r w:rsidRPr="002400C1">
        <w:rPr>
          <w:rStyle w:val="FootnoteReference"/>
        </w:rPr>
        <w:t xml:space="preserve"> </w:t>
      </w:r>
      <w:r w:rsidRPr="00811AC4">
        <w:rPr>
          <w:rFonts w:ascii="Trebuchet MS" w:hAnsi="Trebuchet MS"/>
          <w:color w:val="003399"/>
          <w:lang w:val="en-GB"/>
        </w:rPr>
        <w:t>total funds spent/total funds contracted *100</w:t>
      </w:r>
    </w:p>
  </w:footnote>
  <w:footnote w:id="3">
    <w:p w14:paraId="402C97A9" w14:textId="77777777" w:rsidR="002A61D6" w:rsidRPr="00EE6ADE" w:rsidRDefault="002A61D6" w:rsidP="002A61D6">
      <w:pPr>
        <w:pStyle w:val="FootnoteText"/>
        <w:rPr>
          <w:lang w:val="en-US"/>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indicators and level of achievement against targets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D63AA" w14:textId="560E26DC" w:rsidR="00811AC4" w:rsidRDefault="00811AC4">
    <w:pPr>
      <w:pStyle w:val="Header"/>
    </w:pPr>
    <w:r>
      <w:rPr>
        <w:noProof/>
        <w:lang w:eastAsia="ro-RO"/>
      </w:rPr>
      <w:drawing>
        <wp:anchor distT="0" distB="0" distL="114300" distR="114300" simplePos="0" relativeHeight="251653120" behindDoc="0" locked="0" layoutInCell="1" allowOverlap="1" wp14:anchorId="71D4BC45" wp14:editId="12632AA3">
          <wp:simplePos x="0" y="0"/>
          <wp:positionH relativeFrom="column">
            <wp:posOffset>514350</wp:posOffset>
          </wp:positionH>
          <wp:positionV relativeFrom="paragraph">
            <wp:posOffset>-269240</wp:posOffset>
          </wp:positionV>
          <wp:extent cx="3836670" cy="8756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836670" cy="875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F1BC4"/>
    <w:multiLevelType w:val="multilevel"/>
    <w:tmpl w:val="0A940CB4"/>
    <w:lvl w:ilvl="0">
      <w:start w:val="1"/>
      <w:numFmt w:val="decimal"/>
      <w:lvlText w:val="%1.0"/>
      <w:lvlJc w:val="left"/>
      <w:pPr>
        <w:ind w:left="660" w:hanging="660"/>
      </w:pPr>
      <w:rPr>
        <w:rFonts w:hint="default"/>
      </w:rPr>
    </w:lvl>
    <w:lvl w:ilvl="1">
      <w:start w:val="1"/>
      <w:numFmt w:val="decimalZero"/>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46D50FC5"/>
    <w:multiLevelType w:val="hybridMultilevel"/>
    <w:tmpl w:val="31863AFA"/>
    <w:lvl w:ilvl="0" w:tplc="AA200506">
      <w:start w:val="100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8A5E2D"/>
    <w:multiLevelType w:val="hybridMultilevel"/>
    <w:tmpl w:val="54FEF69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5A0023D"/>
    <w:multiLevelType w:val="multilevel"/>
    <w:tmpl w:val="02EA4AF8"/>
    <w:lvl w:ilvl="0">
      <w:start w:val="1"/>
      <w:numFmt w:val="decimal"/>
      <w:lvlText w:val="%1.0"/>
      <w:lvlJc w:val="left"/>
      <w:pPr>
        <w:ind w:left="570" w:hanging="570"/>
      </w:pPr>
      <w:rPr>
        <w:rFonts w:hint="default"/>
      </w:rPr>
    </w:lvl>
    <w:lvl w:ilvl="1">
      <w:start w:val="1"/>
      <w:numFmt w:val="decimalZero"/>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7FA06F43"/>
    <w:multiLevelType w:val="hybridMultilevel"/>
    <w:tmpl w:val="75F0D52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C4"/>
    <w:rsid w:val="00007B36"/>
    <w:rsid w:val="00007F55"/>
    <w:rsid w:val="00013C7D"/>
    <w:rsid w:val="00036406"/>
    <w:rsid w:val="00056622"/>
    <w:rsid w:val="00083D27"/>
    <w:rsid w:val="00093B12"/>
    <w:rsid w:val="000A31F8"/>
    <w:rsid w:val="000B3A8B"/>
    <w:rsid w:val="00130751"/>
    <w:rsid w:val="00142ECC"/>
    <w:rsid w:val="00172D20"/>
    <w:rsid w:val="001844A2"/>
    <w:rsid w:val="001A3BB7"/>
    <w:rsid w:val="001C23CD"/>
    <w:rsid w:val="001E551F"/>
    <w:rsid w:val="00214BEC"/>
    <w:rsid w:val="002A61D6"/>
    <w:rsid w:val="002B05AA"/>
    <w:rsid w:val="002B606B"/>
    <w:rsid w:val="002F31A5"/>
    <w:rsid w:val="002F6ED3"/>
    <w:rsid w:val="003369A5"/>
    <w:rsid w:val="00343584"/>
    <w:rsid w:val="00352908"/>
    <w:rsid w:val="00374C94"/>
    <w:rsid w:val="00394F83"/>
    <w:rsid w:val="003B5840"/>
    <w:rsid w:val="003F03F7"/>
    <w:rsid w:val="0041206E"/>
    <w:rsid w:val="00424AE7"/>
    <w:rsid w:val="00436D39"/>
    <w:rsid w:val="00483649"/>
    <w:rsid w:val="004957CE"/>
    <w:rsid w:val="004B3880"/>
    <w:rsid w:val="004B49B7"/>
    <w:rsid w:val="004D0332"/>
    <w:rsid w:val="004D35C6"/>
    <w:rsid w:val="004F69DC"/>
    <w:rsid w:val="004F79E4"/>
    <w:rsid w:val="004F7F9E"/>
    <w:rsid w:val="005020D0"/>
    <w:rsid w:val="00535628"/>
    <w:rsid w:val="00554768"/>
    <w:rsid w:val="0058642E"/>
    <w:rsid w:val="0059052B"/>
    <w:rsid w:val="005D74E9"/>
    <w:rsid w:val="00605FB1"/>
    <w:rsid w:val="00621F53"/>
    <w:rsid w:val="006871A6"/>
    <w:rsid w:val="006A1544"/>
    <w:rsid w:val="006A56FA"/>
    <w:rsid w:val="006C7C61"/>
    <w:rsid w:val="006F23C1"/>
    <w:rsid w:val="0071226B"/>
    <w:rsid w:val="00726E39"/>
    <w:rsid w:val="00752489"/>
    <w:rsid w:val="007627D0"/>
    <w:rsid w:val="00790C80"/>
    <w:rsid w:val="007A63EC"/>
    <w:rsid w:val="007D76EE"/>
    <w:rsid w:val="007F561B"/>
    <w:rsid w:val="00800C82"/>
    <w:rsid w:val="00811AC4"/>
    <w:rsid w:val="00817FE5"/>
    <w:rsid w:val="00835F20"/>
    <w:rsid w:val="00846391"/>
    <w:rsid w:val="008B36D2"/>
    <w:rsid w:val="0096442B"/>
    <w:rsid w:val="00964959"/>
    <w:rsid w:val="009824D1"/>
    <w:rsid w:val="0099475E"/>
    <w:rsid w:val="009C4456"/>
    <w:rsid w:val="009C71E9"/>
    <w:rsid w:val="009E435E"/>
    <w:rsid w:val="009E45C2"/>
    <w:rsid w:val="009F6091"/>
    <w:rsid w:val="009F7597"/>
    <w:rsid w:val="00A018EE"/>
    <w:rsid w:val="00A03A25"/>
    <w:rsid w:val="00A05EA5"/>
    <w:rsid w:val="00A248A2"/>
    <w:rsid w:val="00A41C2D"/>
    <w:rsid w:val="00A51701"/>
    <w:rsid w:val="00A65EB6"/>
    <w:rsid w:val="00A7493B"/>
    <w:rsid w:val="00A81A33"/>
    <w:rsid w:val="00A93C17"/>
    <w:rsid w:val="00AB4AF3"/>
    <w:rsid w:val="00AD75D6"/>
    <w:rsid w:val="00AD7C48"/>
    <w:rsid w:val="00AF3CE0"/>
    <w:rsid w:val="00B1186C"/>
    <w:rsid w:val="00B5486D"/>
    <w:rsid w:val="00B7055D"/>
    <w:rsid w:val="00BD46EA"/>
    <w:rsid w:val="00BE7E01"/>
    <w:rsid w:val="00C64E63"/>
    <w:rsid w:val="00CA4E87"/>
    <w:rsid w:val="00CB11BA"/>
    <w:rsid w:val="00CB12D8"/>
    <w:rsid w:val="00D01A3B"/>
    <w:rsid w:val="00D05561"/>
    <w:rsid w:val="00D11DC4"/>
    <w:rsid w:val="00D26F90"/>
    <w:rsid w:val="00D34E3E"/>
    <w:rsid w:val="00D41811"/>
    <w:rsid w:val="00D87A84"/>
    <w:rsid w:val="00DA0687"/>
    <w:rsid w:val="00DF58D7"/>
    <w:rsid w:val="00E049BF"/>
    <w:rsid w:val="00E54C26"/>
    <w:rsid w:val="00ED336D"/>
    <w:rsid w:val="00F11C62"/>
    <w:rsid w:val="00F30762"/>
    <w:rsid w:val="00F35E32"/>
    <w:rsid w:val="00F44DF7"/>
    <w:rsid w:val="00FB3633"/>
    <w:rsid w:val="00FC5FD1"/>
    <w:rsid w:val="00FE1E6C"/>
    <w:rsid w:val="00FF3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7E502"/>
  <w15:chartTrackingRefBased/>
  <w15:docId w15:val="{495EC8F6-E322-4AEA-8F82-26633D62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AC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11AC4"/>
    <w:rPr>
      <w:sz w:val="20"/>
      <w:szCs w:val="20"/>
    </w:rPr>
  </w:style>
  <w:style w:type="character" w:customStyle="1" w:styleId="FootnoteTextChar">
    <w:name w:val="Footnote Text Char"/>
    <w:basedOn w:val="DefaultParagraphFont"/>
    <w:link w:val="FootnoteText"/>
    <w:semiHidden/>
    <w:rsid w:val="00811AC4"/>
    <w:rPr>
      <w:rFonts w:ascii="Times New Roman" w:eastAsia="Times New Roman" w:hAnsi="Times New Roman" w:cs="Times New Roman"/>
      <w:sz w:val="20"/>
      <w:szCs w:val="20"/>
      <w:lang w:val="ro-RO"/>
    </w:rPr>
  </w:style>
  <w:style w:type="character" w:styleId="FootnoteReference">
    <w:name w:val="footnote reference"/>
    <w:basedOn w:val="DefaultParagraphFont"/>
    <w:semiHidden/>
    <w:unhideWhenUsed/>
    <w:rsid w:val="00811AC4"/>
    <w:rPr>
      <w:vertAlign w:val="superscript"/>
    </w:rPr>
  </w:style>
  <w:style w:type="table" w:styleId="TableGrid">
    <w:name w:val="Table Grid"/>
    <w:basedOn w:val="TableNormal"/>
    <w:uiPriority w:val="39"/>
    <w:rsid w:val="0081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AC4"/>
    <w:pPr>
      <w:tabs>
        <w:tab w:val="center" w:pos="4513"/>
        <w:tab w:val="right" w:pos="9026"/>
      </w:tabs>
    </w:pPr>
  </w:style>
  <w:style w:type="character" w:customStyle="1" w:styleId="HeaderChar">
    <w:name w:val="Header Char"/>
    <w:basedOn w:val="DefaultParagraphFont"/>
    <w:link w:val="Header"/>
    <w:uiPriority w:val="99"/>
    <w:rsid w:val="00811AC4"/>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811AC4"/>
    <w:pPr>
      <w:tabs>
        <w:tab w:val="center" w:pos="4513"/>
        <w:tab w:val="right" w:pos="9026"/>
      </w:tabs>
    </w:pPr>
  </w:style>
  <w:style w:type="character" w:customStyle="1" w:styleId="FooterChar">
    <w:name w:val="Footer Char"/>
    <w:basedOn w:val="DefaultParagraphFont"/>
    <w:link w:val="Footer"/>
    <w:uiPriority w:val="99"/>
    <w:rsid w:val="00811AC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2F3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6161">
      <w:bodyDiv w:val="1"/>
      <w:marLeft w:val="0"/>
      <w:marRight w:val="0"/>
      <w:marTop w:val="0"/>
      <w:marBottom w:val="0"/>
      <w:divBdr>
        <w:top w:val="none" w:sz="0" w:space="0" w:color="auto"/>
        <w:left w:val="none" w:sz="0" w:space="0" w:color="auto"/>
        <w:bottom w:val="none" w:sz="0" w:space="0" w:color="auto"/>
        <w:right w:val="none" w:sz="0" w:space="0" w:color="auto"/>
      </w:divBdr>
    </w:div>
    <w:div w:id="134250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1071</TotalTime>
  <Pages>3</Pages>
  <Words>736</Words>
  <Characters>4270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 Bardos</dc:creator>
  <cp:keywords/>
  <dc:description/>
  <cp:lastModifiedBy>Carmen-Dana, Stojanovic</cp:lastModifiedBy>
  <cp:revision>3</cp:revision>
  <dcterms:created xsi:type="dcterms:W3CDTF">2023-02-28T14:33:00Z</dcterms:created>
  <dcterms:modified xsi:type="dcterms:W3CDTF">2023-03-01T08:45:00Z</dcterms:modified>
</cp:coreProperties>
</file>