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FF7A39" w:rsidRDefault="00E35E4A">
      <w:pPr>
        <w:rPr>
          <w:rFonts w:ascii="Trebuchet MS" w:hAnsi="Trebuchet MS"/>
          <w:lang w:val="en-GB"/>
        </w:rPr>
      </w:pPr>
    </w:p>
    <w:tbl>
      <w:tblPr>
        <w:tblW w:w="14997" w:type="dxa"/>
        <w:tblInd w:w="709" w:type="dxa"/>
        <w:tblLook w:val="04A0" w:firstRow="1" w:lastRow="0" w:firstColumn="1" w:lastColumn="0" w:noHBand="0" w:noVBand="1"/>
      </w:tblPr>
      <w:tblGrid>
        <w:gridCol w:w="3544"/>
        <w:gridCol w:w="11453"/>
      </w:tblGrid>
      <w:tr w:rsidR="00E35E4A" w:rsidRPr="00FF7A39" w14:paraId="0A890BEA" w14:textId="77777777" w:rsidTr="00FF7A39">
        <w:trPr>
          <w:trHeight w:val="313"/>
        </w:trPr>
        <w:tc>
          <w:tcPr>
            <w:tcW w:w="14997" w:type="dxa"/>
            <w:gridSpan w:val="2"/>
            <w:tcBorders>
              <w:top w:val="nil"/>
              <w:left w:val="nil"/>
              <w:bottom w:val="nil"/>
              <w:right w:val="nil"/>
            </w:tcBorders>
            <w:shd w:val="clear" w:color="auto" w:fill="auto"/>
            <w:noWrap/>
            <w:vAlign w:val="bottom"/>
          </w:tcPr>
          <w:p w14:paraId="0B7B0C06" w14:textId="77777777" w:rsidR="00E35E4A" w:rsidRPr="00FF7A39" w:rsidRDefault="00E35E4A" w:rsidP="00051612">
            <w:pPr>
              <w:jc w:val="center"/>
              <w:rPr>
                <w:rFonts w:ascii="Trebuchet MS" w:hAnsi="Trebuchet MS"/>
                <w:b/>
                <w:lang w:val="en-GB"/>
              </w:rPr>
            </w:pPr>
            <w:r w:rsidRPr="00FF7A39">
              <w:rPr>
                <w:rFonts w:ascii="Trebuchet MS" w:hAnsi="Trebuchet MS"/>
                <w:b/>
                <w:lang w:val="en-GB"/>
              </w:rPr>
              <w:t>Project information</w:t>
            </w:r>
          </w:p>
        </w:tc>
      </w:tr>
      <w:tr w:rsidR="00E35E4A" w:rsidRPr="00FF7A39" w14:paraId="37C6541B" w14:textId="77777777" w:rsidTr="00FF7A39">
        <w:trPr>
          <w:trHeight w:val="313"/>
        </w:trPr>
        <w:tc>
          <w:tcPr>
            <w:tcW w:w="3544" w:type="dxa"/>
            <w:tcBorders>
              <w:top w:val="nil"/>
              <w:left w:val="nil"/>
              <w:right w:val="nil"/>
            </w:tcBorders>
            <w:shd w:val="clear" w:color="auto" w:fill="auto"/>
            <w:noWrap/>
            <w:vAlign w:val="bottom"/>
          </w:tcPr>
          <w:p w14:paraId="469AB94B" w14:textId="77777777" w:rsidR="00E35E4A" w:rsidRPr="00FF7A39" w:rsidRDefault="00E35E4A" w:rsidP="00051612">
            <w:pPr>
              <w:rPr>
                <w:rFonts w:ascii="Trebuchet MS" w:hAnsi="Trebuchet MS"/>
                <w:color w:val="000000"/>
                <w:lang w:val="en-GB"/>
              </w:rPr>
            </w:pPr>
          </w:p>
        </w:tc>
        <w:tc>
          <w:tcPr>
            <w:tcW w:w="11453" w:type="dxa"/>
            <w:tcBorders>
              <w:top w:val="nil"/>
              <w:left w:val="nil"/>
              <w:right w:val="nil"/>
            </w:tcBorders>
            <w:shd w:val="clear" w:color="auto" w:fill="auto"/>
            <w:noWrap/>
            <w:vAlign w:val="bottom"/>
          </w:tcPr>
          <w:p w14:paraId="38C34F4F" w14:textId="77777777" w:rsidR="00E35E4A" w:rsidRPr="00FF7A39" w:rsidRDefault="00E35E4A" w:rsidP="00051612">
            <w:pPr>
              <w:rPr>
                <w:rFonts w:ascii="Trebuchet MS" w:hAnsi="Trebuchet MS"/>
                <w:lang w:val="en-GB"/>
              </w:rPr>
            </w:pPr>
          </w:p>
        </w:tc>
      </w:tr>
      <w:tr w:rsidR="00E35E4A" w:rsidRPr="00FF7A39" w14:paraId="46267387" w14:textId="77777777" w:rsidTr="00FF7A39">
        <w:trPr>
          <w:trHeight w:val="313"/>
        </w:trPr>
        <w:tc>
          <w:tcPr>
            <w:tcW w:w="3544" w:type="dxa"/>
            <w:shd w:val="clear" w:color="auto" w:fill="auto"/>
            <w:noWrap/>
          </w:tcPr>
          <w:p w14:paraId="4E955172" w14:textId="77777777" w:rsidR="00E35E4A" w:rsidRPr="00FF7A39" w:rsidRDefault="00E35E4A" w:rsidP="00833228">
            <w:pPr>
              <w:rPr>
                <w:rFonts w:ascii="Trebuchet MS" w:hAnsi="Trebuchet MS"/>
                <w:color w:val="5B9BD5"/>
                <w:lang w:val="en-GB"/>
              </w:rPr>
            </w:pPr>
            <w:r w:rsidRPr="00FF7A39">
              <w:rPr>
                <w:rFonts w:ascii="Trebuchet MS" w:hAnsi="Trebuchet MS"/>
                <w:color w:val="5B9BD5"/>
                <w:lang w:val="en-GB"/>
              </w:rPr>
              <w:t>CALL FOR PROPOSALS</w:t>
            </w:r>
          </w:p>
        </w:tc>
        <w:tc>
          <w:tcPr>
            <w:tcW w:w="11453" w:type="dxa"/>
            <w:tcBorders>
              <w:left w:val="nil"/>
              <w:bottom w:val="single" w:sz="4" w:space="0" w:color="auto"/>
            </w:tcBorders>
            <w:shd w:val="clear" w:color="auto" w:fill="auto"/>
            <w:noWrap/>
            <w:vAlign w:val="bottom"/>
          </w:tcPr>
          <w:p w14:paraId="516260BF" w14:textId="5DD605EA" w:rsidR="00E35E4A" w:rsidRPr="00FF7A39" w:rsidRDefault="00277A68" w:rsidP="00065751">
            <w:pPr>
              <w:jc w:val="both"/>
              <w:rPr>
                <w:rFonts w:ascii="Trebuchet MS" w:hAnsi="Trebuchet MS"/>
                <w:lang w:val="en-GB"/>
              </w:rPr>
            </w:pPr>
            <w:r w:rsidRPr="00FF7A39">
              <w:rPr>
                <w:rFonts w:ascii="Trebuchet MS" w:hAnsi="Trebuchet MS"/>
                <w:lang w:val="en-GB"/>
              </w:rPr>
              <w:t>2</w:t>
            </w:r>
          </w:p>
        </w:tc>
      </w:tr>
      <w:tr w:rsidR="00E35E4A" w:rsidRPr="00FF7A39" w14:paraId="731240E7" w14:textId="77777777" w:rsidTr="00FF7A39">
        <w:trPr>
          <w:trHeight w:val="405"/>
        </w:trPr>
        <w:tc>
          <w:tcPr>
            <w:tcW w:w="3544" w:type="dxa"/>
            <w:shd w:val="clear" w:color="auto" w:fill="auto"/>
            <w:noWrap/>
            <w:hideMark/>
          </w:tcPr>
          <w:p w14:paraId="4C2ACA59" w14:textId="77777777" w:rsidR="00E35E4A" w:rsidRPr="00FF7A39" w:rsidRDefault="00E35E4A" w:rsidP="00833228">
            <w:pPr>
              <w:rPr>
                <w:rFonts w:ascii="Trebuchet MS" w:hAnsi="Trebuchet MS"/>
                <w:color w:val="5B9BD5"/>
                <w:lang w:val="en-GB"/>
              </w:rPr>
            </w:pPr>
            <w:r w:rsidRPr="00FF7A39">
              <w:rPr>
                <w:rFonts w:ascii="Trebuchet MS" w:hAnsi="Trebuchet MS"/>
                <w:color w:val="5B9BD5"/>
                <w:lang w:val="en-GB"/>
              </w:rPr>
              <w:t>MIS-ETC:</w:t>
            </w:r>
          </w:p>
        </w:tc>
        <w:tc>
          <w:tcPr>
            <w:tcW w:w="11453" w:type="dxa"/>
            <w:tcBorders>
              <w:top w:val="single" w:sz="4" w:space="0" w:color="auto"/>
              <w:left w:val="nil"/>
              <w:bottom w:val="single" w:sz="4" w:space="0" w:color="auto"/>
            </w:tcBorders>
            <w:shd w:val="clear" w:color="auto" w:fill="auto"/>
            <w:noWrap/>
            <w:vAlign w:val="bottom"/>
          </w:tcPr>
          <w:p w14:paraId="20A19D0A" w14:textId="76ADB939" w:rsidR="00E35E4A" w:rsidRPr="00FF7A39" w:rsidRDefault="00277A68" w:rsidP="00C6512F">
            <w:pPr>
              <w:jc w:val="both"/>
              <w:rPr>
                <w:rFonts w:ascii="Trebuchet MS" w:hAnsi="Trebuchet MS"/>
                <w:lang w:val="en-GB"/>
              </w:rPr>
            </w:pPr>
            <w:r w:rsidRPr="00FF7A39">
              <w:rPr>
                <w:rFonts w:ascii="Trebuchet MS" w:hAnsi="Trebuchet MS"/>
                <w:lang w:val="en-GB"/>
              </w:rPr>
              <w:t>1403</w:t>
            </w:r>
          </w:p>
        </w:tc>
      </w:tr>
      <w:tr w:rsidR="00E35E4A" w:rsidRPr="00FF7A39" w14:paraId="02AC14DF" w14:textId="77777777" w:rsidTr="00FF7A39">
        <w:trPr>
          <w:trHeight w:val="313"/>
        </w:trPr>
        <w:tc>
          <w:tcPr>
            <w:tcW w:w="3544" w:type="dxa"/>
            <w:shd w:val="clear" w:color="auto" w:fill="auto"/>
            <w:noWrap/>
            <w:hideMark/>
          </w:tcPr>
          <w:p w14:paraId="1E50C792" w14:textId="77777777" w:rsidR="00E35E4A" w:rsidRPr="00FF7A39" w:rsidRDefault="00E35E4A" w:rsidP="00833228">
            <w:pPr>
              <w:rPr>
                <w:rFonts w:ascii="Trebuchet MS" w:hAnsi="Trebuchet MS"/>
                <w:color w:val="5B9BD5"/>
                <w:lang w:val="en-GB"/>
              </w:rPr>
            </w:pPr>
            <w:r w:rsidRPr="00FF7A39">
              <w:rPr>
                <w:rFonts w:ascii="Trebuchet MS" w:hAnsi="Trebuchet MS"/>
                <w:color w:val="5B9BD5"/>
                <w:lang w:val="en-GB"/>
              </w:rPr>
              <w:t>PRIORITY AXIS:</w:t>
            </w:r>
          </w:p>
        </w:tc>
        <w:tc>
          <w:tcPr>
            <w:tcW w:w="11453" w:type="dxa"/>
            <w:tcBorders>
              <w:top w:val="single" w:sz="4" w:space="0" w:color="auto"/>
              <w:left w:val="nil"/>
              <w:bottom w:val="single" w:sz="4" w:space="0" w:color="auto"/>
            </w:tcBorders>
            <w:shd w:val="clear" w:color="auto" w:fill="auto"/>
            <w:noWrap/>
            <w:vAlign w:val="bottom"/>
          </w:tcPr>
          <w:p w14:paraId="1C04E403" w14:textId="3E9C1377" w:rsidR="00E35E4A" w:rsidRPr="00FF7A39" w:rsidRDefault="0036173B" w:rsidP="00051612">
            <w:pPr>
              <w:jc w:val="both"/>
              <w:rPr>
                <w:rFonts w:ascii="Trebuchet MS" w:hAnsi="Trebuchet MS"/>
                <w:lang w:val="en-GB"/>
              </w:rPr>
            </w:pPr>
            <w:r w:rsidRPr="00FF7A39">
              <w:rPr>
                <w:rFonts w:ascii="Trebuchet MS" w:hAnsi="Trebuchet MS"/>
                <w:lang w:val="en-GB"/>
              </w:rPr>
              <w:t>2.Environment and Emergency Preparedness</w:t>
            </w:r>
          </w:p>
        </w:tc>
      </w:tr>
      <w:tr w:rsidR="00AE1596" w:rsidRPr="00FF7A39" w14:paraId="166F769C" w14:textId="77777777" w:rsidTr="00FF7A39">
        <w:trPr>
          <w:trHeight w:val="313"/>
        </w:trPr>
        <w:tc>
          <w:tcPr>
            <w:tcW w:w="3544" w:type="dxa"/>
            <w:shd w:val="clear" w:color="auto" w:fill="auto"/>
            <w:noWrap/>
            <w:hideMark/>
          </w:tcPr>
          <w:p w14:paraId="1EA950F5" w14:textId="136A8A51" w:rsidR="00AE1596" w:rsidRPr="00FF7A39" w:rsidRDefault="00AE1596" w:rsidP="00AE1596">
            <w:pPr>
              <w:rPr>
                <w:rFonts w:ascii="Trebuchet MS" w:hAnsi="Trebuchet MS"/>
                <w:color w:val="5B9BD5"/>
                <w:lang w:val="en-GB"/>
              </w:rPr>
            </w:pPr>
            <w:r w:rsidRPr="00FF7A39">
              <w:rPr>
                <w:rFonts w:ascii="Trebuchet MS" w:hAnsi="Trebuchet MS"/>
                <w:color w:val="5B9BD5"/>
                <w:lang w:val="en-GB"/>
              </w:rPr>
              <w:t>MEASURE:</w:t>
            </w:r>
          </w:p>
        </w:tc>
        <w:tc>
          <w:tcPr>
            <w:tcW w:w="11453" w:type="dxa"/>
            <w:tcBorders>
              <w:top w:val="single" w:sz="4" w:space="0" w:color="auto"/>
              <w:left w:val="nil"/>
              <w:bottom w:val="single" w:sz="4" w:space="0" w:color="auto"/>
            </w:tcBorders>
            <w:shd w:val="clear" w:color="auto" w:fill="auto"/>
            <w:noWrap/>
          </w:tcPr>
          <w:p w14:paraId="60938558" w14:textId="07BDEF81" w:rsidR="00AE1596" w:rsidRPr="00FF7A39" w:rsidRDefault="0036173B" w:rsidP="00AE1596">
            <w:pPr>
              <w:jc w:val="both"/>
              <w:rPr>
                <w:rFonts w:ascii="Trebuchet MS" w:hAnsi="Trebuchet MS"/>
                <w:lang w:val="en-GB"/>
              </w:rPr>
            </w:pPr>
            <w:r w:rsidRPr="00FF7A39">
              <w:rPr>
                <w:rFonts w:ascii="Trebuchet MS" w:hAnsi="Trebuchet MS"/>
                <w:lang w:val="en-GB"/>
              </w:rPr>
              <w:t>2.3 More effective systems and approaches to emergency preparedness</w:t>
            </w:r>
          </w:p>
        </w:tc>
      </w:tr>
      <w:tr w:rsidR="00AE1596" w:rsidRPr="00FF7A39" w14:paraId="033ED898" w14:textId="77777777" w:rsidTr="00FF7A39">
        <w:trPr>
          <w:trHeight w:val="418"/>
        </w:trPr>
        <w:tc>
          <w:tcPr>
            <w:tcW w:w="3544" w:type="dxa"/>
            <w:shd w:val="clear" w:color="auto" w:fill="auto"/>
            <w:noWrap/>
            <w:hideMark/>
          </w:tcPr>
          <w:p w14:paraId="44CA21D6" w14:textId="1C6C0C0D" w:rsidR="00AE1596" w:rsidRPr="00FF7A39" w:rsidRDefault="00AE1596" w:rsidP="00AE1596">
            <w:pPr>
              <w:rPr>
                <w:rFonts w:ascii="Trebuchet MS" w:hAnsi="Trebuchet MS"/>
                <w:color w:val="5B9BD5"/>
                <w:lang w:val="en-GB"/>
              </w:rPr>
            </w:pPr>
            <w:r w:rsidRPr="00FF7A39">
              <w:rPr>
                <w:rFonts w:ascii="Trebuchet MS" w:hAnsi="Trebuchet MS"/>
                <w:color w:val="5B9BD5"/>
                <w:lang w:val="en-GB"/>
              </w:rPr>
              <w:t>PROJECT TITLE:</w:t>
            </w:r>
          </w:p>
        </w:tc>
        <w:tc>
          <w:tcPr>
            <w:tcW w:w="11453" w:type="dxa"/>
            <w:tcBorders>
              <w:top w:val="single" w:sz="4" w:space="0" w:color="auto"/>
              <w:left w:val="nil"/>
              <w:bottom w:val="single" w:sz="4" w:space="0" w:color="auto"/>
            </w:tcBorders>
            <w:shd w:val="clear" w:color="auto" w:fill="auto"/>
            <w:noWrap/>
            <w:vAlign w:val="bottom"/>
          </w:tcPr>
          <w:p w14:paraId="1980F4DF" w14:textId="12BA4848" w:rsidR="00AE1596" w:rsidRPr="00FF7A39" w:rsidRDefault="00ED37A9" w:rsidP="00E57F82">
            <w:pPr>
              <w:jc w:val="both"/>
              <w:rPr>
                <w:rFonts w:ascii="Trebuchet MS" w:hAnsi="Trebuchet MS"/>
                <w:b/>
                <w:lang w:val="en-GB"/>
              </w:rPr>
            </w:pPr>
            <w:r w:rsidRPr="00FF7A39">
              <w:rPr>
                <w:rFonts w:ascii="Trebuchet MS" w:hAnsi="Trebuchet MS"/>
                <w:b/>
                <w:lang w:val="en-GB"/>
              </w:rPr>
              <w:t>Improving the capability of the Romanian and Serbian authorities of reacting in emergency situations</w:t>
            </w:r>
          </w:p>
        </w:tc>
      </w:tr>
      <w:tr w:rsidR="00AE1596" w:rsidRPr="00FF7A39" w14:paraId="645032DC" w14:textId="77777777" w:rsidTr="00FF7A39">
        <w:trPr>
          <w:trHeight w:val="313"/>
        </w:trPr>
        <w:tc>
          <w:tcPr>
            <w:tcW w:w="3544" w:type="dxa"/>
            <w:shd w:val="clear" w:color="auto" w:fill="auto"/>
            <w:noWrap/>
            <w:hideMark/>
          </w:tcPr>
          <w:p w14:paraId="1D0800EF" w14:textId="2F96B382" w:rsidR="00AE1596" w:rsidRPr="00FF7A39" w:rsidRDefault="00AE1596" w:rsidP="00AE1596">
            <w:pPr>
              <w:rPr>
                <w:rFonts w:ascii="Trebuchet MS" w:hAnsi="Trebuchet MS"/>
                <w:color w:val="5B9BD5"/>
                <w:lang w:val="en-GB"/>
              </w:rPr>
            </w:pPr>
            <w:r w:rsidRPr="00FF7A39">
              <w:rPr>
                <w:rFonts w:ascii="Trebuchet MS" w:hAnsi="Trebuchet MS"/>
                <w:color w:val="5B9BD5"/>
                <w:lang w:val="en-GB"/>
              </w:rPr>
              <w:t>ACRONYM:</w:t>
            </w:r>
          </w:p>
        </w:tc>
        <w:tc>
          <w:tcPr>
            <w:tcW w:w="11453" w:type="dxa"/>
            <w:tcBorders>
              <w:top w:val="single" w:sz="4" w:space="0" w:color="auto"/>
              <w:left w:val="nil"/>
              <w:bottom w:val="single" w:sz="4" w:space="0" w:color="auto"/>
            </w:tcBorders>
            <w:shd w:val="clear" w:color="auto" w:fill="auto"/>
            <w:noWrap/>
            <w:vAlign w:val="bottom"/>
          </w:tcPr>
          <w:p w14:paraId="57188FC4" w14:textId="4F6D0BB7" w:rsidR="00AE1596" w:rsidRPr="00FF7A39" w:rsidRDefault="00AE1596" w:rsidP="00AE1596">
            <w:pPr>
              <w:jc w:val="both"/>
              <w:rPr>
                <w:rFonts w:ascii="Trebuchet MS" w:hAnsi="Trebuchet MS"/>
                <w:lang w:val="en-GB"/>
              </w:rPr>
            </w:pPr>
          </w:p>
        </w:tc>
      </w:tr>
      <w:tr w:rsidR="00AE1596" w:rsidRPr="00FF7A39" w14:paraId="6B583244" w14:textId="77777777" w:rsidTr="00FF7A39">
        <w:trPr>
          <w:trHeight w:val="313"/>
        </w:trPr>
        <w:tc>
          <w:tcPr>
            <w:tcW w:w="3544" w:type="dxa"/>
            <w:shd w:val="clear" w:color="auto" w:fill="auto"/>
            <w:noWrap/>
            <w:hideMark/>
          </w:tcPr>
          <w:p w14:paraId="73BC07E5" w14:textId="43715DB7" w:rsidR="00AE1596" w:rsidRPr="00FF7A39" w:rsidRDefault="00AE1596" w:rsidP="00AE1596">
            <w:pPr>
              <w:rPr>
                <w:rFonts w:ascii="Trebuchet MS" w:hAnsi="Trebuchet MS"/>
                <w:color w:val="5B9BD5"/>
                <w:lang w:val="en-GB"/>
              </w:rPr>
            </w:pPr>
            <w:r w:rsidRPr="00FF7A39">
              <w:rPr>
                <w:rFonts w:ascii="Trebuchet MS" w:hAnsi="Trebuchet MS"/>
                <w:color w:val="5B9BD5"/>
                <w:lang w:val="en-GB"/>
              </w:rPr>
              <w:t>DURATION</w:t>
            </w:r>
            <w:r w:rsidRPr="00FF7A39">
              <w:rPr>
                <w:rStyle w:val="FootnoteReference"/>
                <w:rFonts w:ascii="Trebuchet MS" w:hAnsi="Trebuchet MS"/>
                <w:color w:val="5B9BD5"/>
                <w:lang w:val="en-GB"/>
              </w:rPr>
              <w:footnoteReference w:id="1"/>
            </w:r>
            <w:r w:rsidRPr="00FF7A39">
              <w:rPr>
                <w:rFonts w:ascii="Trebuchet MS" w:hAnsi="Trebuchet MS"/>
                <w:color w:val="5B9BD5"/>
                <w:lang w:val="en-GB"/>
              </w:rPr>
              <w:t>:</w:t>
            </w:r>
          </w:p>
        </w:tc>
        <w:tc>
          <w:tcPr>
            <w:tcW w:w="11453" w:type="dxa"/>
            <w:tcBorders>
              <w:top w:val="single" w:sz="4" w:space="0" w:color="auto"/>
              <w:left w:val="nil"/>
              <w:bottom w:val="single" w:sz="4" w:space="0" w:color="auto"/>
            </w:tcBorders>
            <w:shd w:val="clear" w:color="auto" w:fill="auto"/>
            <w:noWrap/>
            <w:vAlign w:val="bottom"/>
          </w:tcPr>
          <w:p w14:paraId="0F87E490" w14:textId="24468A7D" w:rsidR="00AE1596" w:rsidRPr="00FF7A39" w:rsidRDefault="00556C3E" w:rsidP="00AE1596">
            <w:pPr>
              <w:jc w:val="both"/>
              <w:rPr>
                <w:rFonts w:ascii="Trebuchet MS" w:hAnsi="Trebuchet MS"/>
                <w:lang w:val="en-GB"/>
              </w:rPr>
            </w:pPr>
            <w:r w:rsidRPr="00FF7A39">
              <w:rPr>
                <w:rFonts w:ascii="Trebuchet MS" w:hAnsi="Trebuchet MS"/>
                <w:lang w:val="en-GB"/>
              </w:rPr>
              <w:t>29.12.2012 – 28.12.2014</w:t>
            </w:r>
          </w:p>
        </w:tc>
      </w:tr>
      <w:tr w:rsidR="00AE1596" w:rsidRPr="00FF7A39" w14:paraId="018D531F" w14:textId="77777777" w:rsidTr="00FF7A39">
        <w:trPr>
          <w:trHeight w:val="313"/>
        </w:trPr>
        <w:tc>
          <w:tcPr>
            <w:tcW w:w="3544" w:type="dxa"/>
            <w:shd w:val="clear" w:color="auto" w:fill="auto"/>
            <w:noWrap/>
            <w:hideMark/>
          </w:tcPr>
          <w:p w14:paraId="318D3F42" w14:textId="77777777" w:rsidR="00AE1596" w:rsidRPr="00FF7A39" w:rsidRDefault="00AE1596" w:rsidP="00AE1596">
            <w:pPr>
              <w:rPr>
                <w:rFonts w:ascii="Trebuchet MS" w:hAnsi="Trebuchet MS"/>
                <w:color w:val="5B9BD5"/>
                <w:lang w:val="en-GB"/>
              </w:rPr>
            </w:pPr>
            <w:r w:rsidRPr="00FF7A39">
              <w:rPr>
                <w:rFonts w:ascii="Trebuchet MS" w:hAnsi="Trebuchet MS"/>
                <w:color w:val="5B9BD5"/>
                <w:lang w:val="en-GB"/>
              </w:rPr>
              <w:t>IPA FUNDS CONTRACTED:</w:t>
            </w:r>
          </w:p>
        </w:tc>
        <w:tc>
          <w:tcPr>
            <w:tcW w:w="11453" w:type="dxa"/>
            <w:tcBorders>
              <w:top w:val="single" w:sz="4" w:space="0" w:color="auto"/>
              <w:left w:val="nil"/>
              <w:bottom w:val="single" w:sz="4" w:space="0" w:color="auto"/>
            </w:tcBorders>
            <w:shd w:val="clear" w:color="auto" w:fill="auto"/>
            <w:noWrap/>
            <w:vAlign w:val="bottom"/>
          </w:tcPr>
          <w:p w14:paraId="12C097D4" w14:textId="70A1DA6F" w:rsidR="00AE1596" w:rsidRPr="00FF7A39" w:rsidRDefault="00556C3E" w:rsidP="00AE1596">
            <w:pPr>
              <w:jc w:val="both"/>
              <w:rPr>
                <w:rFonts w:ascii="Trebuchet MS" w:hAnsi="Trebuchet MS"/>
                <w:lang w:val="en-GB"/>
              </w:rPr>
            </w:pPr>
            <w:r w:rsidRPr="00FF7A39">
              <w:rPr>
                <w:rFonts w:ascii="Trebuchet MS" w:hAnsi="Trebuchet MS"/>
                <w:lang w:val="en-GB"/>
              </w:rPr>
              <w:t>1.482.741,47</w:t>
            </w:r>
          </w:p>
        </w:tc>
      </w:tr>
      <w:tr w:rsidR="00AE1596" w:rsidRPr="00FF7A39" w14:paraId="64111BE1" w14:textId="77777777" w:rsidTr="00FF7A39">
        <w:trPr>
          <w:trHeight w:val="313"/>
        </w:trPr>
        <w:tc>
          <w:tcPr>
            <w:tcW w:w="3544" w:type="dxa"/>
            <w:shd w:val="clear" w:color="auto" w:fill="auto"/>
            <w:noWrap/>
          </w:tcPr>
          <w:p w14:paraId="140DE614" w14:textId="0906278C" w:rsidR="00AE1596" w:rsidRPr="00FF7A39" w:rsidRDefault="00AE1596" w:rsidP="00AE1596">
            <w:pPr>
              <w:rPr>
                <w:rFonts w:ascii="Trebuchet MS" w:hAnsi="Trebuchet MS"/>
                <w:color w:val="5B9BD5"/>
                <w:lang w:val="en-GB"/>
              </w:rPr>
            </w:pPr>
            <w:r w:rsidRPr="00FF7A39">
              <w:rPr>
                <w:rFonts w:ascii="Trebuchet MS" w:hAnsi="Trebuchet MS"/>
                <w:color w:val="5B9BD5"/>
                <w:lang w:val="en-GB"/>
              </w:rPr>
              <w:t>TOTAL FUNDS CONTRACTED:</w:t>
            </w:r>
          </w:p>
        </w:tc>
        <w:tc>
          <w:tcPr>
            <w:tcW w:w="11453" w:type="dxa"/>
            <w:tcBorders>
              <w:top w:val="single" w:sz="4" w:space="0" w:color="auto"/>
              <w:left w:val="nil"/>
              <w:bottom w:val="single" w:sz="4" w:space="0" w:color="auto"/>
            </w:tcBorders>
            <w:shd w:val="clear" w:color="auto" w:fill="auto"/>
            <w:noWrap/>
            <w:vAlign w:val="bottom"/>
          </w:tcPr>
          <w:p w14:paraId="74405BDD" w14:textId="4C78483F" w:rsidR="00AE1596" w:rsidRPr="00FF7A39" w:rsidRDefault="00ED37A9" w:rsidP="00AE1596">
            <w:pPr>
              <w:jc w:val="both"/>
              <w:rPr>
                <w:rFonts w:ascii="Trebuchet MS" w:hAnsi="Trebuchet MS"/>
                <w:lang w:val="en-GB"/>
              </w:rPr>
            </w:pPr>
            <w:r w:rsidRPr="00FF7A39">
              <w:rPr>
                <w:rFonts w:ascii="Trebuchet MS" w:hAnsi="Trebuchet MS"/>
                <w:lang w:val="en-GB"/>
              </w:rPr>
              <w:t>1.744.401,73</w:t>
            </w:r>
          </w:p>
        </w:tc>
      </w:tr>
      <w:tr w:rsidR="00AE1596" w:rsidRPr="00FF7A39" w14:paraId="74B5ED4C" w14:textId="77777777" w:rsidTr="00FF7A39">
        <w:trPr>
          <w:trHeight w:val="313"/>
        </w:trPr>
        <w:tc>
          <w:tcPr>
            <w:tcW w:w="3544" w:type="dxa"/>
            <w:shd w:val="clear" w:color="auto" w:fill="auto"/>
            <w:noWrap/>
          </w:tcPr>
          <w:p w14:paraId="0A26F174" w14:textId="193333EA" w:rsidR="00AE1596" w:rsidRPr="00FF7A39" w:rsidRDefault="00AE1596" w:rsidP="00AE1596">
            <w:pPr>
              <w:rPr>
                <w:rFonts w:ascii="Trebuchet MS" w:hAnsi="Trebuchet MS"/>
                <w:color w:val="5B9BD5"/>
                <w:lang w:val="en-GB"/>
              </w:rPr>
            </w:pPr>
            <w:r w:rsidRPr="00FF7A39">
              <w:rPr>
                <w:rFonts w:ascii="Trebuchet MS" w:hAnsi="Trebuchet MS"/>
                <w:color w:val="5B9BD5"/>
                <w:lang w:val="en-GB"/>
              </w:rPr>
              <w:t>ABSORBTION RATE (%)</w:t>
            </w:r>
            <w:r w:rsidRPr="00FF7A39">
              <w:rPr>
                <w:rStyle w:val="FootnoteReference"/>
                <w:rFonts w:ascii="Trebuchet MS" w:hAnsi="Trebuchet MS"/>
                <w:color w:val="5B9BD5"/>
                <w:lang w:val="en-GB"/>
              </w:rPr>
              <w:footnoteReference w:id="2"/>
            </w:r>
            <w:r w:rsidRPr="00FF7A39">
              <w:rPr>
                <w:rFonts w:ascii="Trebuchet MS" w:hAnsi="Trebuchet MS"/>
                <w:color w:val="5B9BD5"/>
                <w:lang w:val="en-GB"/>
              </w:rPr>
              <w:t>:</w:t>
            </w:r>
          </w:p>
        </w:tc>
        <w:tc>
          <w:tcPr>
            <w:tcW w:w="11453" w:type="dxa"/>
            <w:tcBorders>
              <w:top w:val="single" w:sz="4" w:space="0" w:color="auto"/>
              <w:left w:val="nil"/>
              <w:bottom w:val="single" w:sz="4" w:space="0" w:color="auto"/>
            </w:tcBorders>
            <w:shd w:val="clear" w:color="auto" w:fill="auto"/>
            <w:noWrap/>
            <w:vAlign w:val="bottom"/>
          </w:tcPr>
          <w:p w14:paraId="1309A970" w14:textId="26E52B17" w:rsidR="00AE1596" w:rsidRPr="00FF7A39" w:rsidRDefault="00ED37A9" w:rsidP="00AE1596">
            <w:pPr>
              <w:jc w:val="both"/>
              <w:rPr>
                <w:rFonts w:ascii="Trebuchet MS" w:hAnsi="Trebuchet MS"/>
                <w:lang w:val="en-GB"/>
              </w:rPr>
            </w:pPr>
            <w:r w:rsidRPr="00FF7A39">
              <w:rPr>
                <w:rFonts w:ascii="Trebuchet MS" w:hAnsi="Trebuchet MS"/>
                <w:lang w:val="en-GB"/>
              </w:rPr>
              <w:t>84,79</w:t>
            </w:r>
          </w:p>
        </w:tc>
      </w:tr>
      <w:tr w:rsidR="00AE1596" w:rsidRPr="00FF7A39" w14:paraId="223111F3" w14:textId="77777777" w:rsidTr="00FF7A39">
        <w:trPr>
          <w:trHeight w:val="313"/>
        </w:trPr>
        <w:tc>
          <w:tcPr>
            <w:tcW w:w="3544" w:type="dxa"/>
            <w:shd w:val="clear" w:color="auto" w:fill="auto"/>
            <w:noWrap/>
          </w:tcPr>
          <w:p w14:paraId="4D81FB09" w14:textId="49736452" w:rsidR="00AE1596" w:rsidRPr="00FF7A39" w:rsidRDefault="00AE1596" w:rsidP="00AE1596">
            <w:pPr>
              <w:rPr>
                <w:rFonts w:ascii="Trebuchet MS" w:hAnsi="Trebuchet MS"/>
                <w:color w:val="5B9BD5"/>
                <w:lang w:val="en-GB"/>
              </w:rPr>
            </w:pPr>
            <w:r w:rsidRPr="00FF7A39">
              <w:rPr>
                <w:rFonts w:ascii="Trebuchet MS" w:hAnsi="Trebuchet MS"/>
                <w:color w:val="5B9BD5"/>
                <w:lang w:val="en-GB"/>
              </w:rPr>
              <w:t>PROJECT OBJECTIVE(S):</w:t>
            </w:r>
          </w:p>
        </w:tc>
        <w:tc>
          <w:tcPr>
            <w:tcW w:w="11453" w:type="dxa"/>
            <w:tcBorders>
              <w:top w:val="single" w:sz="4" w:space="0" w:color="auto"/>
              <w:left w:val="nil"/>
              <w:bottom w:val="single" w:sz="4" w:space="0" w:color="auto"/>
            </w:tcBorders>
            <w:shd w:val="clear" w:color="auto" w:fill="auto"/>
            <w:noWrap/>
            <w:vAlign w:val="bottom"/>
          </w:tcPr>
          <w:p w14:paraId="3D47A75C" w14:textId="77777777" w:rsidR="00AE1596" w:rsidRPr="00FF7A39" w:rsidRDefault="007E0085" w:rsidP="00AE1596">
            <w:pPr>
              <w:jc w:val="both"/>
              <w:rPr>
                <w:rFonts w:ascii="Trebuchet MS" w:hAnsi="Trebuchet MS"/>
                <w:lang w:val="en-GB"/>
              </w:rPr>
            </w:pPr>
            <w:r w:rsidRPr="00FF7A39">
              <w:rPr>
                <w:rFonts w:ascii="Trebuchet MS" w:hAnsi="Trebuchet MS"/>
                <w:lang w:val="en-GB"/>
              </w:rPr>
              <w:t>Consolidation of the cross-border cooperation between Romanian and Serbian authorities responsible for the management of exceptional/emergency situations.</w:t>
            </w:r>
          </w:p>
          <w:p w14:paraId="2FD8A4B7" w14:textId="03A6B769" w:rsidR="007E0085" w:rsidRPr="00FF7A39" w:rsidRDefault="00A36E0B" w:rsidP="00AE1596">
            <w:pPr>
              <w:jc w:val="both"/>
              <w:rPr>
                <w:rFonts w:ascii="Trebuchet MS" w:hAnsi="Trebuchet MS" w:cs="TimesNewRoman"/>
                <w:lang w:val="en-GB"/>
              </w:rPr>
            </w:pPr>
            <w:r w:rsidRPr="00FF7A39">
              <w:rPr>
                <w:rFonts w:ascii="Trebuchet MS" w:hAnsi="Trebuchet MS" w:cs="TimesNewRoman"/>
                <w:lang w:val="en-GB"/>
              </w:rPr>
              <w:t>Development</w:t>
            </w:r>
            <w:r w:rsidR="007E0085" w:rsidRPr="00FF7A39">
              <w:rPr>
                <w:rFonts w:ascii="Trebuchet MS" w:hAnsi="Trebuchet MS" w:cs="TimesNewRoman"/>
                <w:lang w:val="en-GB"/>
              </w:rPr>
              <w:t xml:space="preserve"> a more efficient early warning and response system between Serbia and Romania, in line with EU standards.</w:t>
            </w:r>
          </w:p>
          <w:p w14:paraId="0E886901" w14:textId="753BF61A" w:rsidR="007E0085" w:rsidRPr="00FF7A39" w:rsidRDefault="007E0085" w:rsidP="00AE1596">
            <w:pPr>
              <w:jc w:val="both"/>
              <w:rPr>
                <w:rFonts w:ascii="Trebuchet MS" w:hAnsi="Trebuchet MS"/>
                <w:lang w:val="en-GB"/>
              </w:rPr>
            </w:pPr>
            <w:r w:rsidRPr="00FF7A39">
              <w:rPr>
                <w:rFonts w:ascii="Trebuchet MS" w:hAnsi="Trebuchet MS"/>
                <w:lang w:val="en-GB"/>
              </w:rPr>
              <w:t>Improving the joint response capability of the Romanian-Serbian responsible authorities for emergency situations through reduction of intervention time in such situations.</w:t>
            </w:r>
          </w:p>
        </w:tc>
      </w:tr>
      <w:tr w:rsidR="00AE1596" w:rsidRPr="00FF7A39" w14:paraId="297D5E43" w14:textId="77777777" w:rsidTr="00FF7A39">
        <w:trPr>
          <w:trHeight w:val="313"/>
        </w:trPr>
        <w:tc>
          <w:tcPr>
            <w:tcW w:w="3544" w:type="dxa"/>
            <w:shd w:val="clear" w:color="auto" w:fill="auto"/>
            <w:noWrap/>
            <w:hideMark/>
          </w:tcPr>
          <w:p w14:paraId="39A78D76" w14:textId="2533BEB6" w:rsidR="00AE1596" w:rsidRPr="00FF7A39" w:rsidRDefault="00AE1596" w:rsidP="00AE1596">
            <w:pPr>
              <w:rPr>
                <w:rFonts w:ascii="Trebuchet MS" w:hAnsi="Trebuchet MS"/>
                <w:color w:val="5B9BD5"/>
                <w:lang w:val="en-GB"/>
              </w:rPr>
            </w:pPr>
            <w:r w:rsidRPr="00FF7A39">
              <w:rPr>
                <w:rFonts w:ascii="Trebuchet MS" w:hAnsi="Trebuchet MS"/>
                <w:color w:val="5B9BD5"/>
                <w:lang w:val="en-GB"/>
              </w:rPr>
              <w:t>SHORT DESCRIPTION OF THE PROJECT:</w:t>
            </w:r>
          </w:p>
        </w:tc>
        <w:tc>
          <w:tcPr>
            <w:tcW w:w="11453" w:type="dxa"/>
            <w:tcBorders>
              <w:top w:val="single" w:sz="4" w:space="0" w:color="auto"/>
              <w:left w:val="nil"/>
              <w:bottom w:val="single" w:sz="4" w:space="0" w:color="auto"/>
            </w:tcBorders>
            <w:shd w:val="clear" w:color="auto" w:fill="auto"/>
            <w:noWrap/>
            <w:vAlign w:val="bottom"/>
          </w:tcPr>
          <w:p w14:paraId="313B8115" w14:textId="7DB00047" w:rsidR="00EF18B0" w:rsidRPr="00FF7A39" w:rsidRDefault="00EF18B0" w:rsidP="00EF18B0">
            <w:pPr>
              <w:jc w:val="both"/>
              <w:rPr>
                <w:rFonts w:ascii="Trebuchet MS" w:hAnsi="Trebuchet MS"/>
                <w:lang w:val="en-GB"/>
              </w:rPr>
            </w:pPr>
            <w:r w:rsidRPr="00FF7A39">
              <w:rPr>
                <w:rFonts w:ascii="Trebuchet MS" w:hAnsi="Trebuchet MS"/>
                <w:lang w:val="en-GB"/>
              </w:rPr>
              <w:t xml:space="preserve">The project developed and implemented a new technological platform DEWETRA and associated procedures, to support </w:t>
            </w:r>
            <w:r w:rsidR="00FF7A39">
              <w:rPr>
                <w:rFonts w:ascii="Trebuchet MS" w:hAnsi="Trebuchet MS"/>
                <w:lang w:val="en-GB"/>
              </w:rPr>
              <w:t xml:space="preserve">the </w:t>
            </w:r>
            <w:r w:rsidRPr="00FF7A39">
              <w:rPr>
                <w:rFonts w:ascii="Trebuchet MS" w:hAnsi="Trebuchet MS"/>
                <w:lang w:val="en-GB"/>
              </w:rPr>
              <w:t xml:space="preserve">Early Warning System and to improve the overall capacity of Serbia to </w:t>
            </w:r>
            <w:r w:rsidR="00FF7A39" w:rsidRPr="00FF7A39">
              <w:rPr>
                <w:rFonts w:ascii="Trebuchet MS" w:hAnsi="Trebuchet MS"/>
                <w:lang w:val="en-GB"/>
              </w:rPr>
              <w:t>mitigate</w:t>
            </w:r>
            <w:r w:rsidRPr="00FF7A39">
              <w:rPr>
                <w:rFonts w:ascii="Trebuchet MS" w:hAnsi="Trebuchet MS"/>
                <w:lang w:val="en-GB"/>
              </w:rPr>
              <w:t xml:space="preserve"> the impacts of natural disasters.</w:t>
            </w:r>
            <w:r w:rsidR="00A36E0B" w:rsidRPr="00FF7A39">
              <w:rPr>
                <w:rFonts w:ascii="Trebuchet MS" w:hAnsi="Trebuchet MS"/>
                <w:lang w:val="en-GB"/>
              </w:rPr>
              <w:t xml:space="preserve"> </w:t>
            </w:r>
            <w:r w:rsidRPr="00FF7A39">
              <w:rPr>
                <w:rFonts w:ascii="Trebuchet MS" w:hAnsi="Trebuchet MS"/>
                <w:lang w:val="en-GB"/>
              </w:rPr>
              <w:t xml:space="preserve">The system is used as an infrastructure for exchanging and sharing data, procedures, models and expertise among the Sector of Emergency Management (SEM), the Republic </w:t>
            </w:r>
            <w:r w:rsidR="00FF7A39" w:rsidRPr="00FF7A39">
              <w:rPr>
                <w:rFonts w:ascii="Trebuchet MS" w:hAnsi="Trebuchet MS"/>
                <w:lang w:val="en-GB"/>
              </w:rPr>
              <w:t xml:space="preserve">of Serbia </w:t>
            </w:r>
            <w:r w:rsidRPr="00FF7A39">
              <w:rPr>
                <w:rFonts w:ascii="Trebuchet MS" w:hAnsi="Trebuchet MS"/>
                <w:lang w:val="en-GB"/>
              </w:rPr>
              <w:t xml:space="preserve">Hydro-Meteorological Service (RHMSS) and the Serbian Public Water Companies (PWCs): Serbia </w:t>
            </w:r>
            <w:r w:rsidRPr="00FF7A39">
              <w:rPr>
                <w:rFonts w:ascii="Trebuchet MS" w:hAnsi="Trebuchet MS"/>
                <w:lang w:val="en-GB"/>
              </w:rPr>
              <w:lastRenderedPageBreak/>
              <w:t xml:space="preserve">Waters, </w:t>
            </w:r>
            <w:proofErr w:type="spellStart"/>
            <w:r w:rsidRPr="00FF7A39">
              <w:rPr>
                <w:rFonts w:ascii="Trebuchet MS" w:hAnsi="Trebuchet MS"/>
                <w:lang w:val="en-GB"/>
              </w:rPr>
              <w:t>Vojvodina</w:t>
            </w:r>
            <w:proofErr w:type="spellEnd"/>
            <w:r w:rsidRPr="00FF7A39">
              <w:rPr>
                <w:rFonts w:ascii="Trebuchet MS" w:hAnsi="Trebuchet MS"/>
                <w:lang w:val="en-GB"/>
              </w:rPr>
              <w:t xml:space="preserve"> Waters and Belgrade Waters. </w:t>
            </w:r>
            <w:proofErr w:type="spellStart"/>
            <w:r w:rsidRPr="00FF7A39">
              <w:rPr>
                <w:rFonts w:ascii="Trebuchet MS" w:hAnsi="Trebuchet MS"/>
                <w:lang w:val="en-GB"/>
              </w:rPr>
              <w:t>FloodPROOFS</w:t>
            </w:r>
            <w:proofErr w:type="spellEnd"/>
            <w:r w:rsidRPr="00FF7A39">
              <w:rPr>
                <w:rFonts w:ascii="Trebuchet MS" w:hAnsi="Trebuchet MS"/>
                <w:lang w:val="en-GB"/>
              </w:rPr>
              <w:t xml:space="preserve"> is a system designed to assist decision makers during the operational phases of flood forecasting, now-casting, mitigation and monitoring in various-sized catchments. The hydrological forecasting model </w:t>
            </w:r>
            <w:proofErr w:type="spellStart"/>
            <w:r w:rsidRPr="00FF7A39">
              <w:rPr>
                <w:rFonts w:ascii="Trebuchet MS" w:hAnsi="Trebuchet MS"/>
                <w:lang w:val="en-GB"/>
              </w:rPr>
              <w:t>FloodPROOFS</w:t>
            </w:r>
            <w:proofErr w:type="spellEnd"/>
            <w:r w:rsidRPr="00FF7A39">
              <w:rPr>
                <w:rFonts w:ascii="Trebuchet MS" w:hAnsi="Trebuchet MS"/>
                <w:lang w:val="en-GB"/>
              </w:rPr>
              <w:t xml:space="preserve"> </w:t>
            </w:r>
            <w:r w:rsidR="00FF7A39">
              <w:rPr>
                <w:rFonts w:ascii="Trebuchet MS" w:hAnsi="Trebuchet MS"/>
                <w:lang w:val="en-GB"/>
              </w:rPr>
              <w:t>was implemented in pilot basins in</w:t>
            </w:r>
            <w:r w:rsidRPr="00FF7A39">
              <w:rPr>
                <w:rFonts w:ascii="Trebuchet MS" w:hAnsi="Trebuchet MS"/>
                <w:lang w:val="en-GB"/>
              </w:rPr>
              <w:t xml:space="preserve"> Serbia.</w:t>
            </w:r>
          </w:p>
          <w:p w14:paraId="2544D330" w14:textId="2007CECA" w:rsidR="00EF18B0" w:rsidRPr="00FF7A39" w:rsidRDefault="00EF18B0" w:rsidP="00EF18B0">
            <w:pPr>
              <w:jc w:val="both"/>
              <w:rPr>
                <w:rFonts w:ascii="Trebuchet MS" w:hAnsi="Trebuchet MS"/>
                <w:lang w:val="en-GB"/>
              </w:rPr>
            </w:pPr>
            <w:proofErr w:type="spellStart"/>
            <w:r w:rsidRPr="00FF7A39">
              <w:rPr>
                <w:rFonts w:ascii="Trebuchet MS" w:hAnsi="Trebuchet MS"/>
                <w:lang w:val="en-GB"/>
              </w:rPr>
              <w:t>Caras-Severin</w:t>
            </w:r>
            <w:proofErr w:type="spellEnd"/>
            <w:r w:rsidRPr="00FF7A39">
              <w:rPr>
                <w:rFonts w:ascii="Trebuchet MS" w:hAnsi="Trebuchet MS"/>
                <w:lang w:val="en-GB"/>
              </w:rPr>
              <w:t xml:space="preserve"> County Council implement</w:t>
            </w:r>
            <w:r w:rsidR="00A36E0B" w:rsidRPr="00FF7A39">
              <w:rPr>
                <w:rFonts w:ascii="Trebuchet MS" w:hAnsi="Trebuchet MS"/>
                <w:lang w:val="en-GB"/>
              </w:rPr>
              <w:t>ed</w:t>
            </w:r>
            <w:r w:rsidRPr="00FF7A39">
              <w:rPr>
                <w:rFonts w:ascii="Trebuchet MS" w:hAnsi="Trebuchet MS"/>
                <w:lang w:val="en-GB"/>
              </w:rPr>
              <w:t xml:space="preserve"> the weather station network</w:t>
            </w:r>
            <w:r w:rsidR="00A36E0B" w:rsidRPr="00FF7A39">
              <w:rPr>
                <w:rFonts w:ascii="Trebuchet MS" w:hAnsi="Trebuchet MS"/>
                <w:lang w:val="en-GB"/>
              </w:rPr>
              <w:t xml:space="preserve"> </w:t>
            </w:r>
            <w:r w:rsidRPr="00FF7A39">
              <w:rPr>
                <w:rFonts w:ascii="Trebuchet MS" w:hAnsi="Trebuchet MS"/>
                <w:lang w:val="en-GB"/>
              </w:rPr>
              <w:t>with the collaboration of Banat Water Regional Administration</w:t>
            </w:r>
            <w:r w:rsidR="00A36E0B" w:rsidRPr="00FF7A39">
              <w:rPr>
                <w:rFonts w:ascii="Trebuchet MS" w:hAnsi="Trebuchet MS"/>
                <w:lang w:val="en-GB"/>
              </w:rPr>
              <w:t>.</w:t>
            </w:r>
            <w:r w:rsidRPr="00FF7A39">
              <w:rPr>
                <w:rFonts w:ascii="Trebuchet MS" w:hAnsi="Trebuchet MS"/>
                <w:lang w:val="en-GB"/>
              </w:rPr>
              <w:t xml:space="preserve"> The network is functional and fully compatible with the software used by Banat Water Regional Administration. </w:t>
            </w:r>
          </w:p>
          <w:p w14:paraId="6A790379" w14:textId="1734DFA1" w:rsidR="00EF18B0" w:rsidRPr="00FF7A39" w:rsidRDefault="00EF18B0" w:rsidP="00EF18B0">
            <w:pPr>
              <w:jc w:val="both"/>
              <w:rPr>
                <w:rFonts w:ascii="Trebuchet MS" w:hAnsi="Trebuchet MS"/>
                <w:lang w:val="en-GB"/>
              </w:rPr>
            </w:pPr>
            <w:r w:rsidRPr="00FF7A39">
              <w:rPr>
                <w:rFonts w:ascii="Trebuchet MS" w:hAnsi="Trebuchet MS"/>
                <w:lang w:val="en-GB"/>
              </w:rPr>
              <w:t>Partner 3 West University of Timisoara</w:t>
            </w:r>
            <w:r w:rsidR="00A36E0B" w:rsidRPr="00FF7A39">
              <w:rPr>
                <w:rFonts w:ascii="Trebuchet MS" w:hAnsi="Trebuchet MS"/>
                <w:lang w:val="en-GB"/>
              </w:rPr>
              <w:t xml:space="preserve"> used t</w:t>
            </w:r>
            <w:r w:rsidRPr="00FF7A39">
              <w:rPr>
                <w:rFonts w:ascii="Trebuchet MS" w:hAnsi="Trebuchet MS"/>
                <w:lang w:val="en-GB"/>
              </w:rPr>
              <w:t xml:space="preserve">he data obtained from the sensors installed by the </w:t>
            </w:r>
            <w:proofErr w:type="spellStart"/>
            <w:r w:rsidRPr="00FF7A39">
              <w:rPr>
                <w:rFonts w:ascii="Trebuchet MS" w:hAnsi="Trebuchet MS"/>
                <w:lang w:val="en-GB"/>
              </w:rPr>
              <w:t>Caras-Severin</w:t>
            </w:r>
            <w:proofErr w:type="spellEnd"/>
            <w:r w:rsidRPr="00FF7A39">
              <w:rPr>
                <w:rFonts w:ascii="Trebuchet MS" w:hAnsi="Trebuchet MS"/>
                <w:lang w:val="en-GB"/>
              </w:rPr>
              <w:t xml:space="preserve"> County Council </w:t>
            </w:r>
            <w:r w:rsidR="00A36E0B" w:rsidRPr="00FF7A39">
              <w:rPr>
                <w:rFonts w:ascii="Trebuchet MS" w:hAnsi="Trebuchet MS"/>
                <w:lang w:val="en-GB"/>
              </w:rPr>
              <w:t xml:space="preserve">and </w:t>
            </w:r>
            <w:r w:rsidR="00FF7A39">
              <w:rPr>
                <w:rFonts w:ascii="Trebuchet MS" w:hAnsi="Trebuchet MS"/>
                <w:lang w:val="en-GB"/>
              </w:rPr>
              <w:t xml:space="preserve">the </w:t>
            </w:r>
            <w:r w:rsidRPr="00FF7A39">
              <w:rPr>
                <w:rFonts w:ascii="Trebuchet MS" w:hAnsi="Trebuchet MS"/>
                <w:lang w:val="en-GB"/>
              </w:rPr>
              <w:t xml:space="preserve">weather and water </w:t>
            </w:r>
            <w:r w:rsidR="00FF7A39">
              <w:rPr>
                <w:rFonts w:ascii="Trebuchet MS" w:hAnsi="Trebuchet MS"/>
                <w:lang w:val="en-GB"/>
              </w:rPr>
              <w:t xml:space="preserve">consumption </w:t>
            </w:r>
            <w:r w:rsidRPr="00FF7A39">
              <w:rPr>
                <w:rFonts w:ascii="Trebuchet MS" w:hAnsi="Trebuchet MS"/>
                <w:lang w:val="en-GB"/>
              </w:rPr>
              <w:t>level station data in JSON format</w:t>
            </w:r>
            <w:r w:rsidR="00A36E0B" w:rsidRPr="00FF7A39">
              <w:rPr>
                <w:rFonts w:ascii="Trebuchet MS" w:hAnsi="Trebuchet MS"/>
                <w:lang w:val="en-GB"/>
              </w:rPr>
              <w:t xml:space="preserve"> was made.</w:t>
            </w:r>
            <w:r w:rsidRPr="00FF7A39">
              <w:rPr>
                <w:rFonts w:ascii="Trebuchet MS" w:hAnsi="Trebuchet MS"/>
                <w:lang w:val="en-GB"/>
              </w:rPr>
              <w:t xml:space="preserve"> </w:t>
            </w:r>
          </w:p>
          <w:p w14:paraId="6BEACB12" w14:textId="708240EF" w:rsidR="00AE1596" w:rsidRPr="00FF7A39" w:rsidRDefault="00EF18B0" w:rsidP="00FF7A39">
            <w:pPr>
              <w:jc w:val="both"/>
              <w:rPr>
                <w:rFonts w:ascii="Trebuchet MS" w:hAnsi="Trebuchet MS"/>
                <w:lang w:val="en-GB"/>
              </w:rPr>
            </w:pPr>
            <w:r w:rsidRPr="00FF7A39">
              <w:rPr>
                <w:rFonts w:ascii="Trebuchet MS" w:hAnsi="Trebuchet MS"/>
                <w:lang w:val="en-GB"/>
              </w:rPr>
              <w:t>Based on the data provided by the systems</w:t>
            </w:r>
            <w:r w:rsidR="00FF7A39">
              <w:rPr>
                <w:rFonts w:ascii="Trebuchet MS" w:hAnsi="Trebuchet MS"/>
                <w:lang w:val="en-GB"/>
              </w:rPr>
              <w:t>,</w:t>
            </w:r>
            <w:r w:rsidRPr="00FF7A39">
              <w:rPr>
                <w:rFonts w:ascii="Trebuchet MS" w:hAnsi="Trebuchet MS"/>
                <w:lang w:val="en-GB"/>
              </w:rPr>
              <w:t xml:space="preserve"> joint cross-border emergency reaction plans </w:t>
            </w:r>
            <w:r w:rsidR="00FF7A39">
              <w:rPr>
                <w:rFonts w:ascii="Trebuchet MS" w:hAnsi="Trebuchet MS"/>
                <w:lang w:val="en-GB"/>
              </w:rPr>
              <w:t xml:space="preserve">were </w:t>
            </w:r>
            <w:r w:rsidRPr="00FF7A39">
              <w:rPr>
                <w:rFonts w:ascii="Trebuchet MS" w:hAnsi="Trebuchet MS"/>
                <w:lang w:val="en-GB"/>
              </w:rPr>
              <w:t>developed</w:t>
            </w:r>
            <w:r w:rsidR="00FF7A39">
              <w:rPr>
                <w:rFonts w:ascii="Trebuchet MS" w:hAnsi="Trebuchet MS"/>
                <w:lang w:val="en-GB"/>
              </w:rPr>
              <w:t>.</w:t>
            </w:r>
          </w:p>
        </w:tc>
      </w:tr>
      <w:tr w:rsidR="00AE1596" w:rsidRPr="00FF7A39" w14:paraId="62DBD97B" w14:textId="77777777" w:rsidTr="00FF7A39">
        <w:trPr>
          <w:trHeight w:val="313"/>
        </w:trPr>
        <w:tc>
          <w:tcPr>
            <w:tcW w:w="3544" w:type="dxa"/>
            <w:shd w:val="clear" w:color="auto" w:fill="auto"/>
            <w:noWrap/>
          </w:tcPr>
          <w:p w14:paraId="4995F965" w14:textId="267656B7" w:rsidR="00AE1596" w:rsidRPr="00FF7A39" w:rsidRDefault="00AE1596" w:rsidP="00AE1596">
            <w:pPr>
              <w:rPr>
                <w:rFonts w:ascii="Trebuchet MS" w:hAnsi="Trebuchet MS"/>
                <w:color w:val="5B9BD5"/>
                <w:lang w:val="en-GB"/>
              </w:rPr>
            </w:pPr>
            <w:r w:rsidRPr="00FF7A39">
              <w:rPr>
                <w:rFonts w:ascii="Trebuchet MS" w:hAnsi="Trebuchet MS"/>
                <w:color w:val="5B9BD5"/>
                <w:lang w:val="en-GB"/>
              </w:rPr>
              <w:lastRenderedPageBreak/>
              <w:t>DEGREE OF ACHIEVEMENT OF INDICATORS</w:t>
            </w:r>
            <w:r w:rsidRPr="00FF7A39">
              <w:rPr>
                <w:rStyle w:val="FootnoteReference"/>
                <w:rFonts w:ascii="Trebuchet MS" w:hAnsi="Trebuchet MS"/>
                <w:color w:val="5B9BD5"/>
                <w:lang w:val="en-GB"/>
              </w:rPr>
              <w:footnoteReference w:id="3"/>
            </w:r>
            <w:r w:rsidRPr="00FF7A39">
              <w:rPr>
                <w:rFonts w:ascii="Trebuchet MS" w:hAnsi="Trebuchet MS"/>
                <w:color w:val="5B9BD5"/>
                <w:lang w:val="en-GB"/>
              </w:rPr>
              <w:t xml:space="preserve">: </w:t>
            </w:r>
          </w:p>
        </w:tc>
        <w:tc>
          <w:tcPr>
            <w:tcW w:w="11453" w:type="dxa"/>
            <w:tcBorders>
              <w:top w:val="single" w:sz="4" w:space="0" w:color="auto"/>
              <w:left w:val="nil"/>
              <w:bottom w:val="single" w:sz="4" w:space="0" w:color="auto"/>
            </w:tcBorders>
            <w:shd w:val="clear" w:color="auto" w:fill="auto"/>
            <w:noWrap/>
            <w:vAlign w:val="bottom"/>
          </w:tcPr>
          <w:tbl>
            <w:tblPr>
              <w:tblW w:w="111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87"/>
              <w:gridCol w:w="1968"/>
              <w:gridCol w:w="1638"/>
              <w:gridCol w:w="2059"/>
              <w:gridCol w:w="1604"/>
              <w:gridCol w:w="1584"/>
            </w:tblGrid>
            <w:tr w:rsidR="00F04D4E" w:rsidRPr="00FF7A39" w14:paraId="2D2F0E8C" w14:textId="77777777" w:rsidTr="00970316">
              <w:tc>
                <w:tcPr>
                  <w:tcW w:w="2287" w:type="dxa"/>
                </w:tcPr>
                <w:p w14:paraId="2D662511"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Indicator</w:t>
                  </w:r>
                </w:p>
                <w:p w14:paraId="42A8B5BF" w14:textId="77777777" w:rsidR="00F04D4E" w:rsidRPr="00FF7A39" w:rsidRDefault="00F04D4E" w:rsidP="00F04D4E">
                  <w:pPr>
                    <w:spacing w:after="100" w:afterAutospacing="1"/>
                    <w:contextualSpacing/>
                    <w:jc w:val="both"/>
                    <w:rPr>
                      <w:rFonts w:ascii="Trebuchet MS" w:hAnsi="Trebuchet MS"/>
                      <w:b/>
                      <w:lang w:val="en-GB"/>
                    </w:rPr>
                  </w:pPr>
                </w:p>
                <w:p w14:paraId="5D513F8B" w14:textId="77777777" w:rsidR="00F04D4E" w:rsidRPr="00FF7A39" w:rsidRDefault="00F04D4E" w:rsidP="00F04D4E">
                  <w:pPr>
                    <w:spacing w:after="100" w:afterAutospacing="1"/>
                    <w:contextualSpacing/>
                    <w:jc w:val="both"/>
                    <w:rPr>
                      <w:rFonts w:ascii="Trebuchet MS" w:hAnsi="Trebuchet MS"/>
                      <w:b/>
                      <w:lang w:val="en-GB"/>
                    </w:rPr>
                  </w:pPr>
                </w:p>
              </w:tc>
              <w:tc>
                <w:tcPr>
                  <w:tcW w:w="3606" w:type="dxa"/>
                  <w:gridSpan w:val="2"/>
                </w:tcPr>
                <w:p w14:paraId="10FFAB90"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Indicator value provisioned in the contract</w:t>
                  </w:r>
                </w:p>
                <w:p w14:paraId="3B6574A7" w14:textId="77777777" w:rsidR="00F04D4E" w:rsidRPr="00FF7A39" w:rsidRDefault="00F04D4E" w:rsidP="00F04D4E">
                  <w:pPr>
                    <w:spacing w:after="100" w:afterAutospacing="1"/>
                    <w:contextualSpacing/>
                    <w:jc w:val="both"/>
                    <w:rPr>
                      <w:rFonts w:ascii="Trebuchet MS" w:hAnsi="Trebuchet MS"/>
                      <w:b/>
                      <w:lang w:val="en-GB"/>
                    </w:rPr>
                  </w:pPr>
                </w:p>
              </w:tc>
              <w:tc>
                <w:tcPr>
                  <w:tcW w:w="3663" w:type="dxa"/>
                  <w:gridSpan w:val="2"/>
                </w:tcPr>
                <w:p w14:paraId="3E38ED21"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Present indicator value</w:t>
                  </w:r>
                </w:p>
                <w:p w14:paraId="28EDE940" w14:textId="77777777" w:rsidR="00F04D4E" w:rsidRPr="00FF7A39" w:rsidRDefault="00F04D4E" w:rsidP="00F04D4E">
                  <w:pPr>
                    <w:spacing w:after="100" w:afterAutospacing="1"/>
                    <w:contextualSpacing/>
                    <w:jc w:val="both"/>
                    <w:rPr>
                      <w:rFonts w:ascii="Trebuchet MS" w:hAnsi="Trebuchet MS"/>
                      <w:b/>
                      <w:lang w:val="en-GB"/>
                    </w:rPr>
                  </w:pPr>
                </w:p>
              </w:tc>
              <w:tc>
                <w:tcPr>
                  <w:tcW w:w="1584" w:type="dxa"/>
                </w:tcPr>
                <w:p w14:paraId="4A1A030F"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w:t>
                  </w:r>
                </w:p>
                <w:p w14:paraId="62F422E0" w14:textId="77777777" w:rsidR="00F04D4E" w:rsidRPr="00FF7A39" w:rsidRDefault="00F04D4E" w:rsidP="00F04D4E">
                  <w:pPr>
                    <w:spacing w:after="100" w:afterAutospacing="1"/>
                    <w:contextualSpacing/>
                    <w:jc w:val="both"/>
                    <w:rPr>
                      <w:rFonts w:ascii="Trebuchet MS" w:hAnsi="Trebuchet MS"/>
                      <w:b/>
                      <w:lang w:val="en-GB"/>
                    </w:rPr>
                  </w:pPr>
                </w:p>
                <w:p w14:paraId="4AEACFB4"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6= (5)/(3)*100</w:t>
                  </w:r>
                </w:p>
              </w:tc>
            </w:tr>
            <w:tr w:rsidR="00F04D4E" w:rsidRPr="00FF7A39" w14:paraId="639F097A" w14:textId="77777777" w:rsidTr="00970316">
              <w:tc>
                <w:tcPr>
                  <w:tcW w:w="2287" w:type="dxa"/>
                </w:tcPr>
                <w:p w14:paraId="014DE8C1"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Output indicators</w:t>
                  </w:r>
                </w:p>
                <w:p w14:paraId="24E6EA10"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 xml:space="preserve"> (1)</w:t>
                  </w:r>
                </w:p>
              </w:tc>
              <w:tc>
                <w:tcPr>
                  <w:tcW w:w="1968" w:type="dxa"/>
                </w:tcPr>
                <w:p w14:paraId="49AE3943"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 xml:space="preserve">UM      </w:t>
                  </w:r>
                </w:p>
                <w:p w14:paraId="3BD78F54"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(2)</w:t>
                  </w:r>
                </w:p>
              </w:tc>
              <w:tc>
                <w:tcPr>
                  <w:tcW w:w="1638" w:type="dxa"/>
                </w:tcPr>
                <w:p w14:paraId="57A24C5A"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Quantity</w:t>
                  </w:r>
                </w:p>
                <w:p w14:paraId="0857F370"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(3)</w:t>
                  </w:r>
                </w:p>
              </w:tc>
              <w:tc>
                <w:tcPr>
                  <w:tcW w:w="2059" w:type="dxa"/>
                </w:tcPr>
                <w:p w14:paraId="3122C1E4"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 xml:space="preserve">UM      </w:t>
                  </w:r>
                </w:p>
                <w:p w14:paraId="1D751621"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(4)</w:t>
                  </w:r>
                </w:p>
              </w:tc>
              <w:tc>
                <w:tcPr>
                  <w:tcW w:w="1604" w:type="dxa"/>
                </w:tcPr>
                <w:p w14:paraId="2FDEC2B6" w14:textId="256A7E81"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Quantit</w:t>
                  </w:r>
                  <w:r w:rsidR="00970316">
                    <w:rPr>
                      <w:rFonts w:ascii="Trebuchet MS" w:hAnsi="Trebuchet MS"/>
                      <w:b/>
                      <w:lang w:val="en-GB"/>
                    </w:rPr>
                    <w:t>y</w:t>
                  </w:r>
                </w:p>
                <w:p w14:paraId="0FE087FA" w14:textId="77777777" w:rsidR="00F04D4E" w:rsidRPr="00FF7A39" w:rsidRDefault="00F04D4E" w:rsidP="00F04D4E">
                  <w:pPr>
                    <w:spacing w:after="100" w:afterAutospacing="1"/>
                    <w:contextualSpacing/>
                    <w:jc w:val="both"/>
                    <w:rPr>
                      <w:rFonts w:ascii="Trebuchet MS" w:hAnsi="Trebuchet MS"/>
                      <w:b/>
                      <w:lang w:val="en-GB"/>
                    </w:rPr>
                  </w:pPr>
                  <w:r w:rsidRPr="00FF7A39">
                    <w:rPr>
                      <w:rFonts w:ascii="Trebuchet MS" w:hAnsi="Trebuchet MS"/>
                      <w:b/>
                      <w:lang w:val="en-GB"/>
                    </w:rPr>
                    <w:t xml:space="preserve"> (5)</w:t>
                  </w:r>
                </w:p>
              </w:tc>
              <w:tc>
                <w:tcPr>
                  <w:tcW w:w="1584" w:type="dxa"/>
                </w:tcPr>
                <w:p w14:paraId="33CD3CB7" w14:textId="77777777" w:rsidR="00F04D4E" w:rsidRPr="00FF7A39" w:rsidRDefault="00F04D4E" w:rsidP="00F04D4E">
                  <w:pPr>
                    <w:spacing w:after="100" w:afterAutospacing="1"/>
                    <w:contextualSpacing/>
                    <w:jc w:val="both"/>
                    <w:rPr>
                      <w:rFonts w:ascii="Trebuchet MS" w:hAnsi="Trebuchet MS"/>
                      <w:b/>
                      <w:lang w:val="en-GB"/>
                    </w:rPr>
                  </w:pPr>
                </w:p>
              </w:tc>
            </w:tr>
            <w:tr w:rsidR="00F04D4E" w:rsidRPr="00FF7A39" w14:paraId="63EEC045" w14:textId="77777777" w:rsidTr="00970316">
              <w:tc>
                <w:tcPr>
                  <w:tcW w:w="2287" w:type="dxa"/>
                </w:tcPr>
                <w:p w14:paraId="673B74B8"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Joint cooperation and actions in response to raise awareness of emergency situations</w:t>
                  </w:r>
                </w:p>
              </w:tc>
              <w:tc>
                <w:tcPr>
                  <w:tcW w:w="1968" w:type="dxa"/>
                  <w:vAlign w:val="center"/>
                </w:tcPr>
                <w:p w14:paraId="6EF9AA28"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1. Number of joint cross-border emergency reaction plans and actions developed. </w:t>
                  </w:r>
                </w:p>
                <w:p w14:paraId="7B01AF46"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2. Number of bilingual </w:t>
                  </w:r>
                  <w:r w:rsidRPr="00FF7A39">
                    <w:rPr>
                      <w:rFonts w:ascii="Trebuchet MS" w:hAnsi="Trebuchet MS" w:cs="Times New Roman"/>
                      <w:color w:val="auto"/>
                      <w:lang w:val="en-GB" w:eastAsia="ro-RO"/>
                    </w:rPr>
                    <w:lastRenderedPageBreak/>
                    <w:t>activities raising public awareness in the project area.</w:t>
                  </w:r>
                </w:p>
              </w:tc>
              <w:tc>
                <w:tcPr>
                  <w:tcW w:w="1638" w:type="dxa"/>
                  <w:vAlign w:val="center"/>
                </w:tcPr>
                <w:p w14:paraId="0AADFC41"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lastRenderedPageBreak/>
                    <w:t>- Joint emergency reaction plan prepared</w:t>
                  </w:r>
                </w:p>
                <w:p w14:paraId="4FB30BC6"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At least 4 bilingual media releases</w:t>
                  </w:r>
                </w:p>
                <w:p w14:paraId="22D793AE"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lastRenderedPageBreak/>
                    <w:t>- 200 brochures and 300 leaflets are distributed</w:t>
                  </w:r>
                </w:p>
                <w:p w14:paraId="43495181" w14:textId="77777777" w:rsidR="00F04D4E" w:rsidRPr="00FF7A39" w:rsidRDefault="00F04D4E" w:rsidP="00F04D4E">
                  <w:pPr>
                    <w:spacing w:after="100" w:afterAutospacing="1"/>
                    <w:contextualSpacing/>
                    <w:jc w:val="both"/>
                    <w:rPr>
                      <w:rFonts w:ascii="Trebuchet MS" w:hAnsi="Trebuchet MS"/>
                      <w:lang w:val="en-GB"/>
                    </w:rPr>
                  </w:pPr>
                </w:p>
              </w:tc>
              <w:tc>
                <w:tcPr>
                  <w:tcW w:w="2059" w:type="dxa"/>
                  <w:vAlign w:val="center"/>
                </w:tcPr>
                <w:p w14:paraId="6EC88CCA"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lastRenderedPageBreak/>
                    <w:t xml:space="preserve">Number of joint cross-border emergency reaction plans and actions developed. </w:t>
                  </w:r>
                </w:p>
                <w:p w14:paraId="1ECE13CD"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 xml:space="preserve">2. Number of bilingual </w:t>
                  </w:r>
                  <w:r w:rsidRPr="00FF7A39">
                    <w:rPr>
                      <w:rFonts w:ascii="Trebuchet MS" w:hAnsi="Trebuchet MS"/>
                      <w:lang w:val="en-GB"/>
                    </w:rPr>
                    <w:lastRenderedPageBreak/>
                    <w:t>activities raising public awareness in the project area.</w:t>
                  </w:r>
                </w:p>
              </w:tc>
              <w:tc>
                <w:tcPr>
                  <w:tcW w:w="1604" w:type="dxa"/>
                  <w:vAlign w:val="center"/>
                </w:tcPr>
                <w:p w14:paraId="62DA6108"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lastRenderedPageBreak/>
                    <w:t>Joint emergency reaction plan prepared</w:t>
                  </w:r>
                </w:p>
                <w:p w14:paraId="6EC96DA2"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- 4 bilingual media releases</w:t>
                  </w:r>
                </w:p>
                <w:p w14:paraId="407FD81D"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lastRenderedPageBreak/>
                    <w:t>- 200 brochures and 300 leaflets are distributed</w:t>
                  </w:r>
                </w:p>
                <w:p w14:paraId="0392988C" w14:textId="77777777" w:rsidR="00F04D4E" w:rsidRPr="00FF7A39" w:rsidRDefault="00F04D4E" w:rsidP="00F04D4E">
                  <w:pPr>
                    <w:spacing w:after="100" w:afterAutospacing="1"/>
                    <w:contextualSpacing/>
                    <w:jc w:val="both"/>
                    <w:rPr>
                      <w:rFonts w:ascii="Trebuchet MS" w:hAnsi="Trebuchet MS"/>
                      <w:lang w:val="en-GB"/>
                    </w:rPr>
                  </w:pPr>
                </w:p>
              </w:tc>
              <w:tc>
                <w:tcPr>
                  <w:tcW w:w="1584" w:type="dxa"/>
                  <w:vAlign w:val="center"/>
                </w:tcPr>
                <w:p w14:paraId="29F2D554"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lastRenderedPageBreak/>
                    <w:t>100%</w:t>
                  </w:r>
                </w:p>
              </w:tc>
            </w:tr>
            <w:tr w:rsidR="00F04D4E" w:rsidRPr="00FF7A39" w14:paraId="72BCEDBF" w14:textId="77777777" w:rsidTr="00970316">
              <w:tc>
                <w:tcPr>
                  <w:tcW w:w="2287" w:type="dxa"/>
                </w:tcPr>
                <w:p w14:paraId="5952FF37"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Sharing information related to emergency situations</w:t>
                  </w:r>
                </w:p>
              </w:tc>
              <w:tc>
                <w:tcPr>
                  <w:tcW w:w="1968" w:type="dxa"/>
                  <w:vAlign w:val="center"/>
                </w:tcPr>
                <w:p w14:paraId="6015CD40"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1. Number of meetings held</w:t>
                  </w:r>
                </w:p>
                <w:p w14:paraId="3F6FFC26"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2. Joint means of sharing information on floods identified and documented</w:t>
                  </w:r>
                </w:p>
                <w:p w14:paraId="462906DC" w14:textId="77777777" w:rsidR="00F04D4E" w:rsidRPr="00FF7A39" w:rsidRDefault="00F04D4E" w:rsidP="00F04D4E">
                  <w:pPr>
                    <w:spacing w:after="100" w:afterAutospacing="1"/>
                    <w:contextualSpacing/>
                    <w:jc w:val="both"/>
                    <w:rPr>
                      <w:rFonts w:ascii="Trebuchet MS" w:hAnsi="Trebuchet MS"/>
                      <w:lang w:val="en-GB"/>
                    </w:rPr>
                  </w:pPr>
                </w:p>
              </w:tc>
              <w:tc>
                <w:tcPr>
                  <w:tcW w:w="1638" w:type="dxa"/>
                  <w:vAlign w:val="center"/>
                </w:tcPr>
                <w:p w14:paraId="2EF90395" w14:textId="77777777" w:rsidR="00F04D4E" w:rsidRPr="00FF7A39" w:rsidRDefault="00F04D4E" w:rsidP="00F04D4E">
                  <w:pPr>
                    <w:pStyle w:val="Footer"/>
                    <w:spacing w:after="100" w:afterAutospacing="1"/>
                    <w:contextualSpacing/>
                    <w:jc w:val="both"/>
                    <w:rPr>
                      <w:rFonts w:ascii="Trebuchet MS" w:hAnsi="Trebuchet MS"/>
                      <w:lang w:val="en-GB" w:eastAsia="ro-RO"/>
                    </w:rPr>
                  </w:pPr>
                  <w:r w:rsidRPr="00FF7A39">
                    <w:rPr>
                      <w:rFonts w:ascii="Trebuchet MS" w:hAnsi="Trebuchet MS"/>
                      <w:lang w:val="en-GB" w:eastAsia="ro-RO"/>
                    </w:rPr>
                    <w:t>- At least 2 joint meetings held</w:t>
                  </w:r>
                </w:p>
                <w:p w14:paraId="220B46EB" w14:textId="77777777" w:rsidR="00F04D4E" w:rsidRPr="00FF7A39" w:rsidRDefault="00F04D4E" w:rsidP="00F04D4E">
                  <w:pPr>
                    <w:pStyle w:val="Footer"/>
                    <w:spacing w:after="100" w:afterAutospacing="1"/>
                    <w:contextualSpacing/>
                    <w:jc w:val="both"/>
                    <w:rPr>
                      <w:rFonts w:ascii="Trebuchet MS" w:hAnsi="Trebuchet MS"/>
                      <w:lang w:val="en-GB" w:eastAsia="ro-RO"/>
                    </w:rPr>
                  </w:pPr>
                  <w:r w:rsidRPr="00FF7A39">
                    <w:rPr>
                      <w:rFonts w:ascii="Trebuchet MS" w:hAnsi="Trebuchet MS"/>
                      <w:lang w:val="en-GB" w:eastAsia="ro-RO"/>
                    </w:rPr>
                    <w:t>- At least one of means of sharing information agreed on</w:t>
                  </w:r>
                </w:p>
              </w:tc>
              <w:tc>
                <w:tcPr>
                  <w:tcW w:w="2059" w:type="dxa"/>
                  <w:vAlign w:val="center"/>
                </w:tcPr>
                <w:p w14:paraId="25AC6C68"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1. Number of meetings held</w:t>
                  </w:r>
                </w:p>
                <w:p w14:paraId="62C78CBF"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2. Joint means of sharing information on floods identified and documented</w:t>
                  </w:r>
                </w:p>
                <w:p w14:paraId="1C6F79B8" w14:textId="77777777" w:rsidR="00F04D4E" w:rsidRPr="00FF7A39" w:rsidRDefault="00F04D4E" w:rsidP="00F04D4E">
                  <w:pPr>
                    <w:spacing w:after="100" w:afterAutospacing="1"/>
                    <w:contextualSpacing/>
                    <w:jc w:val="both"/>
                    <w:rPr>
                      <w:rFonts w:ascii="Trebuchet MS" w:hAnsi="Trebuchet MS"/>
                      <w:lang w:val="en-GB"/>
                    </w:rPr>
                  </w:pPr>
                </w:p>
              </w:tc>
              <w:tc>
                <w:tcPr>
                  <w:tcW w:w="1604" w:type="dxa"/>
                  <w:vAlign w:val="center"/>
                </w:tcPr>
                <w:p w14:paraId="7B9D44C2" w14:textId="77777777" w:rsidR="00F04D4E" w:rsidRPr="00FF7A39" w:rsidRDefault="00F04D4E" w:rsidP="00F04D4E">
                  <w:pPr>
                    <w:pStyle w:val="Footer"/>
                    <w:spacing w:after="100" w:afterAutospacing="1"/>
                    <w:contextualSpacing/>
                    <w:jc w:val="both"/>
                    <w:rPr>
                      <w:rFonts w:ascii="Trebuchet MS" w:hAnsi="Trebuchet MS"/>
                      <w:lang w:val="en-GB" w:eastAsia="ro-RO"/>
                    </w:rPr>
                  </w:pPr>
                  <w:r w:rsidRPr="00FF7A39">
                    <w:rPr>
                      <w:rFonts w:ascii="Trebuchet MS" w:hAnsi="Trebuchet MS"/>
                      <w:lang w:val="en-GB" w:eastAsia="ro-RO"/>
                    </w:rPr>
                    <w:t>- 2 joint meetings held;</w:t>
                  </w:r>
                </w:p>
                <w:p w14:paraId="5B63BA2A" w14:textId="77777777" w:rsidR="00F04D4E" w:rsidRPr="00FF7A39" w:rsidRDefault="00F04D4E" w:rsidP="00F04D4E">
                  <w:pPr>
                    <w:pStyle w:val="Footer"/>
                    <w:spacing w:after="100" w:afterAutospacing="1"/>
                    <w:contextualSpacing/>
                    <w:jc w:val="both"/>
                    <w:rPr>
                      <w:rFonts w:ascii="Trebuchet MS" w:hAnsi="Trebuchet MS"/>
                      <w:lang w:val="en-GB" w:eastAsia="ro-RO"/>
                    </w:rPr>
                  </w:pPr>
                  <w:r w:rsidRPr="00FF7A39">
                    <w:rPr>
                      <w:rFonts w:ascii="Trebuchet MS" w:hAnsi="Trebuchet MS"/>
                      <w:lang w:val="en-GB" w:eastAsia="ro-RO"/>
                    </w:rPr>
                    <w:t>- one of means of sharing information agreed on</w:t>
                  </w:r>
                </w:p>
              </w:tc>
              <w:tc>
                <w:tcPr>
                  <w:tcW w:w="1584" w:type="dxa"/>
                  <w:vAlign w:val="center"/>
                </w:tcPr>
                <w:p w14:paraId="1BE9C87C"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100%</w:t>
                  </w:r>
                </w:p>
              </w:tc>
            </w:tr>
            <w:tr w:rsidR="00F04D4E" w:rsidRPr="00FF7A39" w14:paraId="0B8D0635" w14:textId="77777777" w:rsidTr="00970316">
              <w:tc>
                <w:tcPr>
                  <w:tcW w:w="11140" w:type="dxa"/>
                  <w:gridSpan w:val="6"/>
                </w:tcPr>
                <w:p w14:paraId="54F9BB23"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b/>
                      <w:lang w:val="en-GB"/>
                    </w:rPr>
                    <w:t>Result indicators</w:t>
                  </w:r>
                </w:p>
              </w:tc>
            </w:tr>
            <w:tr w:rsidR="00F04D4E" w:rsidRPr="00FF7A39" w14:paraId="4A82D3F2" w14:textId="77777777" w:rsidTr="00970316">
              <w:tc>
                <w:tcPr>
                  <w:tcW w:w="2287" w:type="dxa"/>
                </w:tcPr>
                <w:p w14:paraId="3C33E696"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Raising public awareness on early warning system and their role</w:t>
                  </w:r>
                </w:p>
              </w:tc>
              <w:tc>
                <w:tcPr>
                  <w:tcW w:w="1968" w:type="dxa"/>
                  <w:vAlign w:val="center"/>
                </w:tcPr>
                <w:p w14:paraId="2E21DF56"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The number of actions, activities, initiatives towards increasing public awareness in the project area. </w:t>
                  </w:r>
                </w:p>
                <w:p w14:paraId="6481ADB9" w14:textId="77777777" w:rsidR="00F04D4E" w:rsidRPr="00FF7A39" w:rsidRDefault="00F04D4E" w:rsidP="00F04D4E">
                  <w:pPr>
                    <w:spacing w:after="100" w:afterAutospacing="1"/>
                    <w:contextualSpacing/>
                    <w:jc w:val="both"/>
                    <w:rPr>
                      <w:rFonts w:ascii="Trebuchet MS" w:hAnsi="Trebuchet MS"/>
                      <w:lang w:val="en-GB"/>
                    </w:rPr>
                  </w:pPr>
                </w:p>
              </w:tc>
              <w:tc>
                <w:tcPr>
                  <w:tcW w:w="1638" w:type="dxa"/>
                  <w:vAlign w:val="center"/>
                </w:tcPr>
                <w:p w14:paraId="5DF276FC"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At least 40% of the local population in the project area aware</w:t>
                  </w:r>
                </w:p>
                <w:p w14:paraId="39CB8726"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- 200 brochures and 300 leaflets are distributed</w:t>
                  </w:r>
                </w:p>
                <w:p w14:paraId="500CA255"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lastRenderedPageBreak/>
                    <w:t xml:space="preserve">- 2 press conferences held and at least 4 media releases </w:t>
                  </w:r>
                </w:p>
              </w:tc>
              <w:tc>
                <w:tcPr>
                  <w:tcW w:w="2059" w:type="dxa"/>
                  <w:vAlign w:val="center"/>
                </w:tcPr>
                <w:p w14:paraId="0FBC7571"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lastRenderedPageBreak/>
                    <w:t xml:space="preserve">The number of actions, activities, initiatives towards increasing public awareness in the project area. </w:t>
                  </w:r>
                </w:p>
                <w:p w14:paraId="4BF22C5E" w14:textId="77777777" w:rsidR="00F04D4E" w:rsidRPr="00FF7A39" w:rsidRDefault="00F04D4E" w:rsidP="00F04D4E">
                  <w:pPr>
                    <w:spacing w:after="100" w:afterAutospacing="1"/>
                    <w:contextualSpacing/>
                    <w:jc w:val="both"/>
                    <w:rPr>
                      <w:rFonts w:ascii="Trebuchet MS" w:hAnsi="Trebuchet MS"/>
                      <w:lang w:val="en-GB"/>
                    </w:rPr>
                  </w:pPr>
                </w:p>
              </w:tc>
              <w:tc>
                <w:tcPr>
                  <w:tcW w:w="1604" w:type="dxa"/>
                  <w:vAlign w:val="center"/>
                </w:tcPr>
                <w:p w14:paraId="249CF475"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At least 40% of the local population in the project area aware</w:t>
                  </w:r>
                </w:p>
                <w:p w14:paraId="345AEBF8"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- 200 brochures and 300 </w:t>
                  </w:r>
                  <w:r w:rsidRPr="00FF7A39">
                    <w:rPr>
                      <w:rFonts w:ascii="Trebuchet MS" w:hAnsi="Trebuchet MS" w:cs="Times New Roman"/>
                      <w:color w:val="auto"/>
                      <w:lang w:val="en-GB" w:eastAsia="ro-RO"/>
                    </w:rPr>
                    <w:lastRenderedPageBreak/>
                    <w:t>leaflets are distributed</w:t>
                  </w:r>
                </w:p>
                <w:p w14:paraId="1F1B5D2A"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- 2 press conferences held and 4 media releases made</w:t>
                  </w:r>
                </w:p>
              </w:tc>
              <w:tc>
                <w:tcPr>
                  <w:tcW w:w="1584" w:type="dxa"/>
                  <w:vAlign w:val="center"/>
                </w:tcPr>
                <w:p w14:paraId="77D1E673"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lastRenderedPageBreak/>
                    <w:t>100%</w:t>
                  </w:r>
                </w:p>
              </w:tc>
            </w:tr>
            <w:tr w:rsidR="00F04D4E" w:rsidRPr="00FF7A39" w14:paraId="2EC4C280" w14:textId="77777777" w:rsidTr="00970316">
              <w:tc>
                <w:tcPr>
                  <w:tcW w:w="2287" w:type="dxa"/>
                </w:tcPr>
                <w:p w14:paraId="1809C2A8"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t xml:space="preserve">Increased institutional capacity and preparedness in reacting in case of floods </w:t>
                  </w:r>
                </w:p>
              </w:tc>
              <w:tc>
                <w:tcPr>
                  <w:tcW w:w="1968" w:type="dxa"/>
                  <w:vAlign w:val="center"/>
                </w:tcPr>
                <w:p w14:paraId="497D7568"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1. Number of joint cross-border emergency reaction plans developed. </w:t>
                  </w:r>
                </w:p>
                <w:p w14:paraId="6D0DF078"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2. Number of trainings, study tour, meetings held. </w:t>
                  </w:r>
                </w:p>
                <w:p w14:paraId="4ACF15B1"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3. Alert system functioning. </w:t>
                  </w:r>
                </w:p>
                <w:p w14:paraId="058008F0"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4. Manuals printed and distributed. </w:t>
                  </w:r>
                </w:p>
                <w:p w14:paraId="1BE3864D"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p>
                <w:p w14:paraId="02A40AC6" w14:textId="77777777" w:rsidR="00F04D4E" w:rsidRPr="00FF7A39" w:rsidRDefault="00F04D4E" w:rsidP="00F04D4E">
                  <w:pPr>
                    <w:spacing w:after="100" w:afterAutospacing="1"/>
                    <w:contextualSpacing/>
                    <w:jc w:val="both"/>
                    <w:rPr>
                      <w:rFonts w:ascii="Trebuchet MS" w:hAnsi="Trebuchet MS"/>
                      <w:lang w:val="en-GB"/>
                    </w:rPr>
                  </w:pPr>
                </w:p>
              </w:tc>
              <w:tc>
                <w:tcPr>
                  <w:tcW w:w="1638" w:type="dxa"/>
                  <w:vAlign w:val="center"/>
                </w:tcPr>
                <w:p w14:paraId="6A3DF664"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At least 3 active participation plans (Actions) documented.</w:t>
                  </w:r>
                </w:p>
                <w:p w14:paraId="66223777"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At least 5 specific technical trainings some jointly held.</w:t>
                  </w:r>
                </w:p>
                <w:p w14:paraId="49B6B89B"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 Budgeted equipment for the system procured </w:t>
                  </w:r>
                </w:p>
                <w:p w14:paraId="01D4ED20" w14:textId="33C3F0FA"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 Data </w:t>
                  </w:r>
                  <w:r w:rsidR="00970316" w:rsidRPr="00FF7A39">
                    <w:rPr>
                      <w:rFonts w:ascii="Trebuchet MS" w:hAnsi="Trebuchet MS" w:cs="Times New Roman"/>
                      <w:color w:val="auto"/>
                      <w:lang w:val="en-GB" w:eastAsia="ro-RO"/>
                    </w:rPr>
                    <w:t>centre</w:t>
                  </w:r>
                  <w:r w:rsidRPr="00FF7A39">
                    <w:rPr>
                      <w:rFonts w:ascii="Trebuchet MS" w:hAnsi="Trebuchet MS" w:cs="Times New Roman"/>
                      <w:color w:val="auto"/>
                      <w:lang w:val="en-GB" w:eastAsia="ro-RO"/>
                    </w:rPr>
                    <w:t xml:space="preserve"> and alert system </w:t>
                  </w:r>
                  <w:r w:rsidRPr="00FF7A39">
                    <w:rPr>
                      <w:rFonts w:ascii="Trebuchet MS" w:hAnsi="Trebuchet MS" w:cs="Times New Roman"/>
                      <w:color w:val="auto"/>
                      <w:lang w:val="en-GB" w:eastAsia="ro-RO"/>
                    </w:rPr>
                    <w:lastRenderedPageBreak/>
                    <w:t>installed and in use.</w:t>
                  </w:r>
                </w:p>
                <w:p w14:paraId="60999DCB" w14:textId="77777777" w:rsidR="00F04D4E" w:rsidRPr="00FF7A39" w:rsidRDefault="00F04D4E" w:rsidP="00F04D4E">
                  <w:pPr>
                    <w:pStyle w:val="Default"/>
                    <w:spacing w:after="100" w:afterAutospacing="1"/>
                    <w:contextualSpacing/>
                    <w:jc w:val="both"/>
                    <w:rPr>
                      <w:rFonts w:ascii="Trebuchet MS" w:hAnsi="Trebuchet MS" w:cs="Times New Roman"/>
                      <w:lang w:val="en-GB"/>
                    </w:rPr>
                  </w:pPr>
                  <w:r w:rsidRPr="00FF7A39">
                    <w:rPr>
                      <w:rFonts w:ascii="Trebuchet MS" w:hAnsi="Trebuchet MS" w:cs="Times New Roman"/>
                      <w:color w:val="auto"/>
                      <w:lang w:val="en-GB" w:eastAsia="ro-RO"/>
                    </w:rPr>
                    <w:t xml:space="preserve">- At least 10 manuals printed and distributed </w:t>
                  </w:r>
                </w:p>
              </w:tc>
              <w:tc>
                <w:tcPr>
                  <w:tcW w:w="2059" w:type="dxa"/>
                  <w:vAlign w:val="center"/>
                </w:tcPr>
                <w:p w14:paraId="0047654C"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lastRenderedPageBreak/>
                    <w:t xml:space="preserve">1. Number of joint cross-border emergency reaction plans developed. </w:t>
                  </w:r>
                </w:p>
                <w:p w14:paraId="4E05B1FB"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2. Number of trainings, study tour, meetings held. </w:t>
                  </w:r>
                </w:p>
                <w:p w14:paraId="4B89CBD1"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3. Alert system functioning. </w:t>
                  </w:r>
                </w:p>
                <w:p w14:paraId="005CECCB"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4. Manuals printed and distributed. </w:t>
                  </w:r>
                </w:p>
                <w:p w14:paraId="07F4CF63"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p>
                <w:p w14:paraId="55C4BFD0" w14:textId="77777777" w:rsidR="00F04D4E" w:rsidRPr="00FF7A39" w:rsidRDefault="00F04D4E" w:rsidP="00F04D4E">
                  <w:pPr>
                    <w:spacing w:after="100" w:afterAutospacing="1"/>
                    <w:contextualSpacing/>
                    <w:jc w:val="both"/>
                    <w:rPr>
                      <w:rFonts w:ascii="Trebuchet MS" w:hAnsi="Trebuchet MS"/>
                      <w:lang w:val="en-GB"/>
                    </w:rPr>
                  </w:pPr>
                </w:p>
              </w:tc>
              <w:tc>
                <w:tcPr>
                  <w:tcW w:w="1604" w:type="dxa"/>
                  <w:vAlign w:val="center"/>
                </w:tcPr>
                <w:p w14:paraId="77FF7547"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- 3 active participation plans (Actions) documented</w:t>
                  </w:r>
                </w:p>
                <w:p w14:paraId="1E4316D6"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At least 5 specific technical trainings.</w:t>
                  </w:r>
                </w:p>
                <w:p w14:paraId="0ECFD4E8" w14:textId="77777777"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 Budgeted equipment for the system procured </w:t>
                  </w:r>
                </w:p>
                <w:p w14:paraId="56276E7E" w14:textId="3CABC1F2" w:rsidR="00F04D4E" w:rsidRPr="00FF7A39" w:rsidRDefault="00F04D4E" w:rsidP="00F04D4E">
                  <w:pPr>
                    <w:pStyle w:val="Default"/>
                    <w:spacing w:after="100" w:afterAutospacing="1"/>
                    <w:contextualSpacing/>
                    <w:jc w:val="both"/>
                    <w:rPr>
                      <w:rFonts w:ascii="Trebuchet MS" w:hAnsi="Trebuchet MS" w:cs="Times New Roman"/>
                      <w:color w:val="auto"/>
                      <w:lang w:val="en-GB" w:eastAsia="ro-RO"/>
                    </w:rPr>
                  </w:pPr>
                  <w:r w:rsidRPr="00FF7A39">
                    <w:rPr>
                      <w:rFonts w:ascii="Trebuchet MS" w:hAnsi="Trebuchet MS" w:cs="Times New Roman"/>
                      <w:color w:val="auto"/>
                      <w:lang w:val="en-GB" w:eastAsia="ro-RO"/>
                    </w:rPr>
                    <w:t xml:space="preserve">- Data </w:t>
                  </w:r>
                  <w:r w:rsidR="00970316" w:rsidRPr="00FF7A39">
                    <w:rPr>
                      <w:rFonts w:ascii="Trebuchet MS" w:hAnsi="Trebuchet MS" w:cs="Times New Roman"/>
                      <w:color w:val="auto"/>
                      <w:lang w:val="en-GB" w:eastAsia="ro-RO"/>
                    </w:rPr>
                    <w:t>centre</w:t>
                  </w:r>
                  <w:r w:rsidRPr="00FF7A39">
                    <w:rPr>
                      <w:rFonts w:ascii="Trebuchet MS" w:hAnsi="Trebuchet MS" w:cs="Times New Roman"/>
                      <w:color w:val="auto"/>
                      <w:lang w:val="en-GB" w:eastAsia="ro-RO"/>
                    </w:rPr>
                    <w:t xml:space="preserve"> and alert system installed and in use.</w:t>
                  </w:r>
                </w:p>
                <w:p w14:paraId="41C6CA0A" w14:textId="77777777" w:rsidR="00F04D4E" w:rsidRPr="00FF7A39" w:rsidRDefault="00F04D4E" w:rsidP="00F04D4E">
                  <w:pPr>
                    <w:pStyle w:val="Default"/>
                    <w:spacing w:after="100" w:afterAutospacing="1"/>
                    <w:contextualSpacing/>
                    <w:jc w:val="both"/>
                    <w:rPr>
                      <w:rFonts w:ascii="Trebuchet MS" w:hAnsi="Trebuchet MS" w:cs="Times New Roman"/>
                      <w:lang w:val="en-GB"/>
                    </w:rPr>
                  </w:pPr>
                  <w:r w:rsidRPr="00FF7A39">
                    <w:rPr>
                      <w:rFonts w:ascii="Trebuchet MS" w:hAnsi="Trebuchet MS" w:cs="Times New Roman"/>
                      <w:color w:val="auto"/>
                      <w:lang w:val="en-GB" w:eastAsia="ro-RO"/>
                    </w:rPr>
                    <w:lastRenderedPageBreak/>
                    <w:t xml:space="preserve">- 10 manuals printed and distributed </w:t>
                  </w:r>
                </w:p>
              </w:tc>
              <w:tc>
                <w:tcPr>
                  <w:tcW w:w="1584" w:type="dxa"/>
                  <w:vAlign w:val="center"/>
                </w:tcPr>
                <w:p w14:paraId="0241BB8D" w14:textId="77777777" w:rsidR="00F04D4E" w:rsidRPr="00FF7A39" w:rsidRDefault="00F04D4E" w:rsidP="00F04D4E">
                  <w:pPr>
                    <w:spacing w:after="100" w:afterAutospacing="1"/>
                    <w:contextualSpacing/>
                    <w:jc w:val="both"/>
                    <w:rPr>
                      <w:rFonts w:ascii="Trebuchet MS" w:hAnsi="Trebuchet MS"/>
                      <w:lang w:val="en-GB"/>
                    </w:rPr>
                  </w:pPr>
                  <w:r w:rsidRPr="00FF7A39">
                    <w:rPr>
                      <w:rFonts w:ascii="Trebuchet MS" w:hAnsi="Trebuchet MS"/>
                      <w:lang w:val="en-GB"/>
                    </w:rPr>
                    <w:lastRenderedPageBreak/>
                    <w:t>100%</w:t>
                  </w:r>
                </w:p>
              </w:tc>
            </w:tr>
          </w:tbl>
          <w:p w14:paraId="198D755B" w14:textId="77777777" w:rsidR="00AE1596" w:rsidRPr="00FF7A39" w:rsidRDefault="00AE1596" w:rsidP="00F04D4E">
            <w:pPr>
              <w:pStyle w:val="Header"/>
              <w:spacing w:after="100" w:afterAutospacing="1"/>
              <w:contextualSpacing/>
              <w:jc w:val="both"/>
              <w:rPr>
                <w:rFonts w:ascii="Trebuchet MS" w:hAnsi="Trebuchet MS"/>
                <w:lang w:val="en-GB"/>
              </w:rPr>
            </w:pPr>
          </w:p>
        </w:tc>
      </w:tr>
      <w:tr w:rsidR="00AE1596" w:rsidRPr="00FF7A39" w14:paraId="037D444B" w14:textId="77777777" w:rsidTr="00FF7A39">
        <w:trPr>
          <w:trHeight w:val="313"/>
        </w:trPr>
        <w:tc>
          <w:tcPr>
            <w:tcW w:w="3544" w:type="dxa"/>
            <w:shd w:val="clear" w:color="auto" w:fill="auto"/>
            <w:noWrap/>
          </w:tcPr>
          <w:p w14:paraId="27333115" w14:textId="60D2865F" w:rsidR="00AE1596" w:rsidRPr="00FF7A39" w:rsidRDefault="00AE1596" w:rsidP="00970316">
            <w:pPr>
              <w:rPr>
                <w:rFonts w:ascii="Trebuchet MS" w:hAnsi="Trebuchet MS"/>
                <w:color w:val="5B9BD5"/>
                <w:lang w:val="en-GB"/>
              </w:rPr>
            </w:pPr>
            <w:r w:rsidRPr="00FF7A39">
              <w:rPr>
                <w:rFonts w:ascii="Trebuchet MS" w:hAnsi="Trebuchet MS"/>
                <w:color w:val="5B9BD5"/>
                <w:lang w:val="en-GB"/>
              </w:rPr>
              <w:lastRenderedPageBreak/>
              <w:t>RESULTS</w:t>
            </w:r>
            <w:r w:rsidR="00970316">
              <w:rPr>
                <w:rFonts w:ascii="Trebuchet MS" w:hAnsi="Trebuchet MS"/>
                <w:color w:val="5B9BD5"/>
                <w:lang w:val="en-GB"/>
              </w:rPr>
              <w:t xml:space="preserve"> ACHIEVED</w:t>
            </w:r>
            <w:r w:rsidRPr="00FF7A39">
              <w:rPr>
                <w:rFonts w:ascii="Trebuchet MS" w:hAnsi="Trebuchet MS"/>
                <w:color w:val="5B9BD5"/>
                <w:lang w:val="en-GB"/>
              </w:rPr>
              <w:t xml:space="preserve">: </w:t>
            </w:r>
          </w:p>
        </w:tc>
        <w:tc>
          <w:tcPr>
            <w:tcW w:w="11453" w:type="dxa"/>
            <w:tcBorders>
              <w:top w:val="single" w:sz="4" w:space="0" w:color="auto"/>
              <w:left w:val="nil"/>
              <w:bottom w:val="single" w:sz="4" w:space="0" w:color="auto"/>
            </w:tcBorders>
            <w:shd w:val="clear" w:color="auto" w:fill="auto"/>
            <w:noWrap/>
            <w:vAlign w:val="bottom"/>
          </w:tcPr>
          <w:p w14:paraId="1E857C4C" w14:textId="3B9FF25F" w:rsidR="00A36E0B" w:rsidRPr="00FF7A39" w:rsidRDefault="00F04D4E" w:rsidP="00A36E0B">
            <w:pPr>
              <w:pStyle w:val="ListParagraph"/>
              <w:numPr>
                <w:ilvl w:val="0"/>
                <w:numId w:val="10"/>
              </w:numPr>
              <w:spacing w:after="100" w:afterAutospacing="1"/>
              <w:jc w:val="both"/>
              <w:rPr>
                <w:rFonts w:ascii="Trebuchet MS" w:hAnsi="Trebuchet MS"/>
                <w:b/>
                <w:lang w:val="en-GB"/>
              </w:rPr>
            </w:pPr>
            <w:r w:rsidRPr="00FF7A39">
              <w:rPr>
                <w:rFonts w:ascii="Trebuchet MS" w:hAnsi="Trebuchet MS"/>
                <w:b/>
                <w:lang w:val="en-GB"/>
              </w:rPr>
              <w:t xml:space="preserve">Flood forecasting and early warning system </w:t>
            </w:r>
            <w:r w:rsidR="00970316">
              <w:rPr>
                <w:rFonts w:ascii="Trebuchet MS" w:hAnsi="Trebuchet MS"/>
                <w:b/>
                <w:lang w:val="en-GB"/>
              </w:rPr>
              <w:t xml:space="preserve">was </w:t>
            </w:r>
            <w:r w:rsidRPr="00FF7A39">
              <w:rPr>
                <w:rFonts w:ascii="Trebuchet MS" w:hAnsi="Trebuchet MS"/>
                <w:b/>
                <w:lang w:val="en-GB"/>
              </w:rPr>
              <w:t>set up along the Danube and other rivers in the Project area.</w:t>
            </w:r>
            <w:r w:rsidR="00A36E0B" w:rsidRPr="00FF7A39">
              <w:rPr>
                <w:rFonts w:ascii="Trebuchet MS" w:hAnsi="Trebuchet MS"/>
                <w:b/>
                <w:lang w:val="en-GB"/>
              </w:rPr>
              <w:t xml:space="preserve"> </w:t>
            </w:r>
            <w:r w:rsidR="00A36E0B" w:rsidRPr="00FF7A39">
              <w:rPr>
                <w:rFonts w:ascii="Trebuchet MS" w:hAnsi="Trebuchet MS"/>
                <w:lang w:val="en-GB"/>
              </w:rPr>
              <w:t>T</w:t>
            </w:r>
            <w:r w:rsidRPr="00FF7A39">
              <w:rPr>
                <w:rFonts w:ascii="Trebuchet MS" w:hAnsi="Trebuchet MS"/>
                <w:lang w:val="en-GB"/>
              </w:rPr>
              <w:t xml:space="preserve">he project developed and implemented a new technological platform DEWETRA and associated procedures, to support </w:t>
            </w:r>
            <w:r w:rsidR="00970316">
              <w:rPr>
                <w:rFonts w:ascii="Trebuchet MS" w:hAnsi="Trebuchet MS"/>
                <w:lang w:val="en-GB"/>
              </w:rPr>
              <w:t xml:space="preserve">the </w:t>
            </w:r>
            <w:r w:rsidRPr="00FF7A39">
              <w:rPr>
                <w:rFonts w:ascii="Trebuchet MS" w:hAnsi="Trebuchet MS"/>
                <w:lang w:val="en-GB"/>
              </w:rPr>
              <w:t>Early Warning System and to improve the overall capacity of Serbia to mitigate the impacts of natural disasters.</w:t>
            </w:r>
            <w:r w:rsidR="00A36E0B" w:rsidRPr="00FF7A39">
              <w:rPr>
                <w:rFonts w:ascii="Trebuchet MS" w:hAnsi="Trebuchet MS"/>
                <w:lang w:val="en-GB"/>
              </w:rPr>
              <w:t xml:space="preserve"> </w:t>
            </w:r>
            <w:proofErr w:type="spellStart"/>
            <w:r w:rsidRPr="00FF7A39">
              <w:rPr>
                <w:rFonts w:ascii="Trebuchet MS" w:hAnsi="Trebuchet MS"/>
                <w:lang w:val="en-GB"/>
              </w:rPr>
              <w:t>Caras-Seve</w:t>
            </w:r>
            <w:r w:rsidR="00A36E0B" w:rsidRPr="00FF7A39">
              <w:rPr>
                <w:rFonts w:ascii="Trebuchet MS" w:hAnsi="Trebuchet MS"/>
                <w:lang w:val="en-GB"/>
              </w:rPr>
              <w:t>rin</w:t>
            </w:r>
            <w:proofErr w:type="spellEnd"/>
            <w:r w:rsidR="00A36E0B" w:rsidRPr="00FF7A39">
              <w:rPr>
                <w:rFonts w:ascii="Trebuchet MS" w:hAnsi="Trebuchet MS"/>
                <w:lang w:val="en-GB"/>
              </w:rPr>
              <w:t xml:space="preserve"> County Council made an early warning system based on sensors and wheatear stations installed in rivers in the County. </w:t>
            </w:r>
            <w:r w:rsidRPr="00FF7A39">
              <w:rPr>
                <w:rFonts w:ascii="Trebuchet MS" w:hAnsi="Trebuchet MS"/>
                <w:lang w:val="en-GB"/>
              </w:rPr>
              <w:t xml:space="preserve"> The network is functional and fully compatible with the software used by Banat Water Regional Administration. </w:t>
            </w:r>
          </w:p>
          <w:p w14:paraId="5BEB2E22" w14:textId="1CBA12FA" w:rsidR="00A36E0B" w:rsidRPr="00FF7A39" w:rsidRDefault="00F04D4E" w:rsidP="00F04D4E">
            <w:pPr>
              <w:pStyle w:val="ListParagraph"/>
              <w:numPr>
                <w:ilvl w:val="0"/>
                <w:numId w:val="10"/>
              </w:numPr>
              <w:spacing w:after="100" w:afterAutospacing="1"/>
              <w:jc w:val="both"/>
              <w:rPr>
                <w:rFonts w:ascii="Trebuchet MS" w:hAnsi="Trebuchet MS"/>
                <w:b/>
                <w:lang w:val="en-GB"/>
              </w:rPr>
            </w:pPr>
            <w:r w:rsidRPr="00FF7A39">
              <w:rPr>
                <w:rFonts w:ascii="Trebuchet MS" w:hAnsi="Trebuchet MS"/>
                <w:b/>
                <w:lang w:val="en-GB"/>
              </w:rPr>
              <w:t>Users and other stakeholders trained in the system, and use of the equipment, entry of da</w:t>
            </w:r>
            <w:r w:rsidR="00A36E0B" w:rsidRPr="00FF7A39">
              <w:rPr>
                <w:rFonts w:ascii="Trebuchet MS" w:hAnsi="Trebuchet MS"/>
                <w:b/>
                <w:lang w:val="en-GB"/>
              </w:rPr>
              <w:t xml:space="preserve">ta, analysis and interpretation - </w:t>
            </w:r>
            <w:r w:rsidRPr="00FF7A39">
              <w:rPr>
                <w:rFonts w:ascii="Trebuchet MS" w:hAnsi="Trebuchet MS"/>
                <w:lang w:val="en-GB"/>
              </w:rPr>
              <w:t xml:space="preserve">Training </w:t>
            </w:r>
            <w:r w:rsidRPr="00617869">
              <w:rPr>
                <w:rFonts w:ascii="Trebuchet MS" w:hAnsi="Trebuchet MS"/>
                <w:lang w:val="en-GB"/>
              </w:rPr>
              <w:t xml:space="preserve">Activity </w:t>
            </w:r>
            <w:r w:rsidR="00970316" w:rsidRPr="00617869">
              <w:rPr>
                <w:rFonts w:ascii="Trebuchet MS" w:hAnsi="Trebuchet MS"/>
                <w:lang w:val="en-GB"/>
              </w:rPr>
              <w:t>was</w:t>
            </w:r>
            <w:r w:rsidRPr="00617869">
              <w:rPr>
                <w:rFonts w:ascii="Trebuchet MS" w:hAnsi="Trebuchet MS"/>
                <w:lang w:val="en-GB"/>
              </w:rPr>
              <w:t xml:space="preserve"> organized as two separated courses, the first one dedicated to system implementers and the second to end users.</w:t>
            </w:r>
            <w:r w:rsidR="00A36E0B" w:rsidRPr="00617869">
              <w:rPr>
                <w:rFonts w:ascii="Trebuchet MS" w:hAnsi="Trebuchet MS"/>
                <w:lang w:val="en-GB"/>
              </w:rPr>
              <w:t xml:space="preserve"> </w:t>
            </w:r>
            <w:r w:rsidRPr="00617869">
              <w:rPr>
                <w:rFonts w:ascii="Trebuchet MS" w:hAnsi="Trebuchet MS"/>
                <w:lang w:val="en-GB"/>
              </w:rPr>
              <w:t xml:space="preserve">The training for implementers covered three weeks (November 3rd – 21st) and it </w:t>
            </w:r>
            <w:r w:rsidR="00970316" w:rsidRPr="00617869">
              <w:rPr>
                <w:rFonts w:ascii="Trebuchet MS" w:hAnsi="Trebuchet MS"/>
                <w:lang w:val="en-GB"/>
              </w:rPr>
              <w:t xml:space="preserve">contained </w:t>
            </w:r>
            <w:r w:rsidRPr="00617869">
              <w:rPr>
                <w:rFonts w:ascii="Trebuchet MS" w:hAnsi="Trebuchet MS"/>
                <w:lang w:val="en-GB"/>
              </w:rPr>
              <w:t xml:space="preserve">a first period of classical frontal lectures (1 week) and a period of training on the job (2 weeks). The participants </w:t>
            </w:r>
            <w:r w:rsidR="00A36E0B" w:rsidRPr="00617869">
              <w:rPr>
                <w:rFonts w:ascii="Trebuchet MS" w:hAnsi="Trebuchet MS"/>
                <w:lang w:val="en-GB"/>
              </w:rPr>
              <w:t>have</w:t>
            </w:r>
            <w:r w:rsidRPr="00617869">
              <w:rPr>
                <w:rFonts w:ascii="Trebuchet MS" w:hAnsi="Trebuchet MS"/>
                <w:lang w:val="en-GB"/>
              </w:rPr>
              <w:t xml:space="preserve"> been given the theoretical basis and practical tools in order to understand the procedures for prediction, prevention and mitigation of natural disaster</w:t>
            </w:r>
            <w:r w:rsidR="00970316" w:rsidRPr="00617869">
              <w:rPr>
                <w:rFonts w:ascii="Trebuchet MS" w:hAnsi="Trebuchet MS"/>
                <w:lang w:val="en-GB"/>
              </w:rPr>
              <w:t>s, with a particular emphasis on the</w:t>
            </w:r>
            <w:r w:rsidRPr="00617869">
              <w:rPr>
                <w:rFonts w:ascii="Trebuchet MS" w:hAnsi="Trebuchet MS"/>
                <w:lang w:val="en-GB"/>
              </w:rPr>
              <w:t xml:space="preserve"> early warning system. The training for end users </w:t>
            </w:r>
            <w:r w:rsidR="00970316" w:rsidRPr="00617869">
              <w:rPr>
                <w:rFonts w:ascii="Trebuchet MS" w:hAnsi="Trebuchet MS"/>
                <w:lang w:val="en-GB"/>
              </w:rPr>
              <w:t>was held in</w:t>
            </w:r>
            <w:r w:rsidRPr="00617869">
              <w:rPr>
                <w:rFonts w:ascii="Trebuchet MS" w:hAnsi="Trebuchet MS"/>
                <w:lang w:val="en-GB"/>
              </w:rPr>
              <w:t xml:space="preserve"> Belgrade on December 15-19</w:t>
            </w:r>
            <w:r w:rsidRPr="00617869">
              <w:rPr>
                <w:rFonts w:ascii="Trebuchet MS" w:hAnsi="Trebuchet MS"/>
                <w:vertAlign w:val="superscript"/>
                <w:lang w:val="en-GB"/>
              </w:rPr>
              <w:t>th</w:t>
            </w:r>
            <w:r w:rsidR="00970316" w:rsidRPr="00617869">
              <w:rPr>
                <w:rFonts w:ascii="Trebuchet MS" w:hAnsi="Trebuchet MS"/>
                <w:lang w:val="en-GB"/>
              </w:rPr>
              <w:t xml:space="preserve"> 2014</w:t>
            </w:r>
            <w:r w:rsidRPr="00617869">
              <w:rPr>
                <w:rFonts w:ascii="Trebuchet MS" w:hAnsi="Trebuchet MS"/>
                <w:lang w:val="en-GB"/>
              </w:rPr>
              <w:t xml:space="preserve"> and encompassed both frontal lectures and training</w:t>
            </w:r>
            <w:r w:rsidRPr="00FF7A39">
              <w:rPr>
                <w:rFonts w:ascii="Trebuchet MS" w:hAnsi="Trebuchet MS"/>
                <w:lang w:val="en-GB"/>
              </w:rPr>
              <w:t xml:space="preserve"> on the job. </w:t>
            </w:r>
            <w:r w:rsidR="00970316">
              <w:rPr>
                <w:rFonts w:ascii="Trebuchet MS" w:hAnsi="Trebuchet MS"/>
                <w:lang w:val="en-GB"/>
              </w:rPr>
              <w:t>The t</w:t>
            </w:r>
            <w:r w:rsidRPr="00FF7A39">
              <w:rPr>
                <w:rFonts w:ascii="Trebuchet MS" w:hAnsi="Trebuchet MS"/>
                <w:lang w:val="en-GB"/>
              </w:rPr>
              <w:t>rainings ha</w:t>
            </w:r>
            <w:r w:rsidR="00970316">
              <w:rPr>
                <w:rFonts w:ascii="Trebuchet MS" w:hAnsi="Trebuchet MS"/>
                <w:lang w:val="en-GB"/>
              </w:rPr>
              <w:t>d</w:t>
            </w:r>
            <w:r w:rsidRPr="00FF7A39">
              <w:rPr>
                <w:rFonts w:ascii="Trebuchet MS" w:hAnsi="Trebuchet MS"/>
                <w:lang w:val="en-GB"/>
              </w:rPr>
              <w:t xml:space="preserve"> 6 topics: Rainfall estimation and data fusion and Hydrological</w:t>
            </w:r>
            <w:r w:rsidR="00A36E0B" w:rsidRPr="00FF7A39">
              <w:rPr>
                <w:rFonts w:ascii="Trebuchet MS" w:hAnsi="Trebuchet MS"/>
                <w:lang w:val="en-GB"/>
              </w:rPr>
              <w:t xml:space="preserve"> </w:t>
            </w:r>
            <w:r w:rsidRPr="00FF7A39">
              <w:rPr>
                <w:rFonts w:ascii="Trebuchet MS" w:hAnsi="Trebuchet MS"/>
                <w:lang w:val="en-GB"/>
              </w:rPr>
              <w:t>model</w:t>
            </w:r>
            <w:r w:rsidR="00970316">
              <w:rPr>
                <w:rFonts w:ascii="Trebuchet MS" w:hAnsi="Trebuchet MS"/>
                <w:lang w:val="en-GB"/>
              </w:rPr>
              <w:t>l</w:t>
            </w:r>
            <w:r w:rsidRPr="00FF7A39">
              <w:rPr>
                <w:rFonts w:ascii="Trebuchet MS" w:hAnsi="Trebuchet MS"/>
                <w:lang w:val="en-GB"/>
              </w:rPr>
              <w:t xml:space="preserve">ing, Software design, Software engineering, GIS software engineering, Training on the operational use of the </w:t>
            </w:r>
            <w:proofErr w:type="spellStart"/>
            <w:r w:rsidRPr="00FF7A39">
              <w:rPr>
                <w:rFonts w:ascii="Trebuchet MS" w:hAnsi="Trebuchet MS"/>
                <w:lang w:val="en-GB"/>
              </w:rPr>
              <w:t>Dewetra</w:t>
            </w:r>
            <w:proofErr w:type="spellEnd"/>
            <w:r w:rsidRPr="00FF7A39">
              <w:rPr>
                <w:rFonts w:ascii="Trebuchet MS" w:hAnsi="Trebuchet MS"/>
                <w:lang w:val="en-GB"/>
              </w:rPr>
              <w:t xml:space="preserve"> platform, Standard operating procedures for early warning systems.</w:t>
            </w:r>
          </w:p>
          <w:p w14:paraId="6C869E8C" w14:textId="232C042A" w:rsidR="00AE1596" w:rsidRPr="00FF7A39" w:rsidRDefault="00A36E0B" w:rsidP="00F74E2B">
            <w:pPr>
              <w:pStyle w:val="ListParagraph"/>
              <w:numPr>
                <w:ilvl w:val="0"/>
                <w:numId w:val="10"/>
              </w:numPr>
              <w:spacing w:after="100" w:afterAutospacing="1"/>
              <w:jc w:val="both"/>
              <w:rPr>
                <w:rFonts w:ascii="Trebuchet MS" w:hAnsi="Trebuchet MS"/>
                <w:b/>
                <w:lang w:val="en-GB"/>
              </w:rPr>
            </w:pPr>
            <w:r w:rsidRPr="00FF7A39">
              <w:rPr>
                <w:rFonts w:ascii="Trebuchet MS" w:hAnsi="Trebuchet MS"/>
                <w:b/>
                <w:lang w:val="en-GB"/>
              </w:rPr>
              <w:t>Public aware</w:t>
            </w:r>
            <w:r w:rsidR="00970316">
              <w:rPr>
                <w:rFonts w:ascii="Trebuchet MS" w:hAnsi="Trebuchet MS"/>
                <w:b/>
                <w:lang w:val="en-GB"/>
              </w:rPr>
              <w:t>ness</w:t>
            </w:r>
            <w:r w:rsidRPr="00FF7A39">
              <w:rPr>
                <w:rFonts w:ascii="Trebuchet MS" w:hAnsi="Trebuchet MS"/>
                <w:b/>
                <w:lang w:val="en-GB"/>
              </w:rPr>
              <w:t xml:space="preserve"> of the system: </w:t>
            </w:r>
            <w:r w:rsidR="00F04D4E" w:rsidRPr="00FF7A39">
              <w:rPr>
                <w:rFonts w:ascii="Trebuchet MS" w:hAnsi="Trebuchet MS"/>
                <w:lang w:val="en-GB"/>
              </w:rPr>
              <w:t>Promotional materials were printed and distributed.</w:t>
            </w:r>
            <w:r w:rsidR="00970316">
              <w:rPr>
                <w:rFonts w:ascii="Trebuchet MS" w:hAnsi="Trebuchet MS"/>
                <w:lang w:val="en-GB"/>
              </w:rPr>
              <w:t xml:space="preserve"> The closure press conference was</w:t>
            </w:r>
            <w:r w:rsidR="00F04D4E" w:rsidRPr="00FF7A39">
              <w:rPr>
                <w:rFonts w:ascii="Trebuchet MS" w:hAnsi="Trebuchet MS"/>
                <w:lang w:val="en-GB"/>
              </w:rPr>
              <w:t xml:space="preserve"> held on 26.12.2014. </w:t>
            </w:r>
            <w:proofErr w:type="gramStart"/>
            <w:r w:rsidR="00F04D4E" w:rsidRPr="00FF7A39">
              <w:rPr>
                <w:rFonts w:ascii="Trebuchet MS" w:hAnsi="Trebuchet MS"/>
                <w:lang w:val="en-GB"/>
              </w:rPr>
              <w:t>in</w:t>
            </w:r>
            <w:proofErr w:type="gramEnd"/>
            <w:r w:rsidR="00F04D4E" w:rsidRPr="00FF7A39">
              <w:rPr>
                <w:rFonts w:ascii="Trebuchet MS" w:hAnsi="Trebuchet MS"/>
                <w:lang w:val="en-GB"/>
              </w:rPr>
              <w:t xml:space="preserve"> Vrsac, Municipality of Vrsac. Information regarding </w:t>
            </w:r>
            <w:r w:rsidR="00970316">
              <w:rPr>
                <w:rFonts w:ascii="Trebuchet MS" w:hAnsi="Trebuchet MS"/>
                <w:lang w:val="en-GB"/>
              </w:rPr>
              <w:t xml:space="preserve">the </w:t>
            </w:r>
            <w:r w:rsidR="00F04D4E" w:rsidRPr="00FF7A39">
              <w:rPr>
                <w:rFonts w:ascii="Trebuchet MS" w:hAnsi="Trebuchet MS"/>
                <w:lang w:val="en-GB"/>
              </w:rPr>
              <w:t xml:space="preserve">project </w:t>
            </w:r>
            <w:r w:rsidR="00970316">
              <w:rPr>
                <w:rFonts w:ascii="Trebuchet MS" w:hAnsi="Trebuchet MS"/>
                <w:lang w:val="en-GB"/>
              </w:rPr>
              <w:t>was</w:t>
            </w:r>
            <w:r w:rsidR="00F04D4E" w:rsidRPr="00FF7A39">
              <w:rPr>
                <w:rFonts w:ascii="Trebuchet MS" w:hAnsi="Trebuchet MS"/>
                <w:lang w:val="en-GB"/>
              </w:rPr>
              <w:t xml:space="preserve"> published in </w:t>
            </w:r>
            <w:r w:rsidR="00970316">
              <w:rPr>
                <w:rFonts w:ascii="Trebuchet MS" w:hAnsi="Trebuchet MS"/>
                <w:lang w:val="en-GB"/>
              </w:rPr>
              <w:t xml:space="preserve">the </w:t>
            </w:r>
            <w:r w:rsidR="00F04D4E" w:rsidRPr="00FF7A39">
              <w:rPr>
                <w:rFonts w:ascii="Trebuchet MS" w:hAnsi="Trebuchet MS"/>
                <w:lang w:val="en-GB"/>
              </w:rPr>
              <w:t>local newspaper “</w:t>
            </w:r>
            <w:proofErr w:type="spellStart"/>
            <w:r w:rsidR="00F04D4E" w:rsidRPr="00FF7A39">
              <w:rPr>
                <w:rFonts w:ascii="Trebuchet MS" w:hAnsi="Trebuchet MS"/>
                <w:lang w:val="en-GB"/>
              </w:rPr>
              <w:t>Vrsacka</w:t>
            </w:r>
            <w:proofErr w:type="spellEnd"/>
            <w:r w:rsidR="00F04D4E" w:rsidRPr="00FF7A39">
              <w:rPr>
                <w:rFonts w:ascii="Trebuchet MS" w:hAnsi="Trebuchet MS"/>
                <w:lang w:val="en-GB"/>
              </w:rPr>
              <w:t xml:space="preserve"> </w:t>
            </w:r>
            <w:proofErr w:type="spellStart"/>
            <w:r w:rsidR="00F04D4E" w:rsidRPr="00FF7A39">
              <w:rPr>
                <w:rFonts w:ascii="Trebuchet MS" w:hAnsi="Trebuchet MS"/>
                <w:lang w:val="en-GB"/>
              </w:rPr>
              <w:t>kula</w:t>
            </w:r>
            <w:proofErr w:type="spellEnd"/>
            <w:r w:rsidR="00F04D4E" w:rsidRPr="00FF7A39">
              <w:rPr>
                <w:rFonts w:ascii="Trebuchet MS" w:hAnsi="Trebuchet MS"/>
                <w:lang w:val="en-GB"/>
              </w:rPr>
              <w:t xml:space="preserve">”, as </w:t>
            </w:r>
            <w:r w:rsidR="00F74E2B">
              <w:rPr>
                <w:rFonts w:ascii="Trebuchet MS" w:hAnsi="Trebuchet MS"/>
                <w:lang w:val="en-GB"/>
              </w:rPr>
              <w:t xml:space="preserve">a </w:t>
            </w:r>
            <w:r w:rsidR="00F04D4E" w:rsidRPr="00FF7A39">
              <w:rPr>
                <w:rFonts w:ascii="Trebuchet MS" w:hAnsi="Trebuchet MS"/>
                <w:lang w:val="en-GB"/>
              </w:rPr>
              <w:t xml:space="preserve">TV report in “RT </w:t>
            </w:r>
            <w:proofErr w:type="spellStart"/>
            <w:r w:rsidR="00F04D4E" w:rsidRPr="00FF7A39">
              <w:rPr>
                <w:rFonts w:ascii="Trebuchet MS" w:hAnsi="Trebuchet MS"/>
                <w:lang w:val="en-GB"/>
              </w:rPr>
              <w:t>Vojvodina</w:t>
            </w:r>
            <w:proofErr w:type="spellEnd"/>
            <w:r w:rsidR="00F04D4E" w:rsidRPr="00FF7A39">
              <w:rPr>
                <w:rFonts w:ascii="Trebuchet MS" w:hAnsi="Trebuchet MS"/>
                <w:lang w:val="en-GB"/>
              </w:rPr>
              <w:t xml:space="preserve">”, “RT Banat </w:t>
            </w:r>
            <w:proofErr w:type="spellStart"/>
            <w:r w:rsidR="00F04D4E" w:rsidRPr="00FF7A39">
              <w:rPr>
                <w:rFonts w:ascii="Trebuchet MS" w:hAnsi="Trebuchet MS"/>
                <w:lang w:val="en-GB"/>
              </w:rPr>
              <w:t>Vrasac</w:t>
            </w:r>
            <w:proofErr w:type="spellEnd"/>
            <w:r w:rsidR="00F04D4E" w:rsidRPr="00FF7A39">
              <w:rPr>
                <w:rFonts w:ascii="Trebuchet MS" w:hAnsi="Trebuchet MS"/>
                <w:lang w:val="en-GB"/>
              </w:rPr>
              <w:t xml:space="preserve">”, “RT IN </w:t>
            </w:r>
            <w:proofErr w:type="spellStart"/>
            <w:r w:rsidR="00F04D4E" w:rsidRPr="00FF7A39">
              <w:rPr>
                <w:rFonts w:ascii="Trebuchet MS" w:hAnsi="Trebuchet MS"/>
                <w:lang w:val="en-GB"/>
              </w:rPr>
              <w:t>Oktobar</w:t>
            </w:r>
            <w:proofErr w:type="spellEnd"/>
            <w:r w:rsidR="00F04D4E" w:rsidRPr="00FF7A39">
              <w:rPr>
                <w:rFonts w:ascii="Trebuchet MS" w:hAnsi="Trebuchet MS"/>
                <w:lang w:val="en-GB"/>
              </w:rPr>
              <w:t xml:space="preserve"> </w:t>
            </w:r>
            <w:proofErr w:type="spellStart"/>
            <w:r w:rsidR="00F04D4E" w:rsidRPr="00FF7A39">
              <w:rPr>
                <w:rFonts w:ascii="Trebuchet MS" w:hAnsi="Trebuchet MS"/>
                <w:lang w:val="en-GB"/>
              </w:rPr>
              <w:t>Vrasac</w:t>
            </w:r>
            <w:proofErr w:type="spellEnd"/>
            <w:r w:rsidR="00F04D4E" w:rsidRPr="00FF7A39">
              <w:rPr>
                <w:rFonts w:ascii="Trebuchet MS" w:hAnsi="Trebuchet MS"/>
                <w:lang w:val="en-GB"/>
              </w:rPr>
              <w:t>”, and on many web portals.</w:t>
            </w:r>
            <w:r w:rsidRPr="00FF7A39">
              <w:rPr>
                <w:rFonts w:ascii="Trebuchet MS" w:hAnsi="Trebuchet MS"/>
                <w:lang w:val="en-GB"/>
              </w:rPr>
              <w:t xml:space="preserve"> </w:t>
            </w:r>
            <w:proofErr w:type="spellStart"/>
            <w:r w:rsidR="00F04D4E" w:rsidRPr="00FF7A39">
              <w:rPr>
                <w:rFonts w:ascii="Trebuchet MS" w:hAnsi="Trebuchet MS"/>
                <w:lang w:val="en-GB"/>
              </w:rPr>
              <w:t>Caras-Severin</w:t>
            </w:r>
            <w:proofErr w:type="spellEnd"/>
            <w:r w:rsidR="00F04D4E" w:rsidRPr="00FF7A39">
              <w:rPr>
                <w:rFonts w:ascii="Trebuchet MS" w:hAnsi="Trebuchet MS"/>
                <w:lang w:val="en-GB"/>
              </w:rPr>
              <w:t xml:space="preserve"> County Council organized 2 press conferences to promote de project (one at the beginning and one at the end of the project). Also the open day event was another event to promote the projects results. The coverage in the local and regional media </w:t>
            </w:r>
            <w:r w:rsidR="00F74E2B">
              <w:rPr>
                <w:rFonts w:ascii="Trebuchet MS" w:hAnsi="Trebuchet MS"/>
                <w:lang w:val="en-GB"/>
              </w:rPr>
              <w:t xml:space="preserve">was </w:t>
            </w:r>
            <w:r w:rsidR="00F04D4E" w:rsidRPr="00FF7A39">
              <w:rPr>
                <w:rFonts w:ascii="Trebuchet MS" w:hAnsi="Trebuchet MS"/>
                <w:lang w:val="en-GB"/>
              </w:rPr>
              <w:t>assured through various press and online articles as well as a radio promotion for the final press conference. Partner 3 West University of Timisoara</w:t>
            </w:r>
            <w:r w:rsidRPr="00FF7A39">
              <w:rPr>
                <w:rFonts w:ascii="Trebuchet MS" w:hAnsi="Trebuchet MS"/>
                <w:lang w:val="en-GB"/>
              </w:rPr>
              <w:t xml:space="preserve"> organized </w:t>
            </w:r>
            <w:r w:rsidR="00F74E2B">
              <w:rPr>
                <w:rFonts w:ascii="Trebuchet MS" w:hAnsi="Trebuchet MS"/>
                <w:lang w:val="en-GB"/>
              </w:rPr>
              <w:t xml:space="preserve">the </w:t>
            </w:r>
            <w:r w:rsidRPr="00FF7A39">
              <w:rPr>
                <w:rFonts w:ascii="Trebuchet MS" w:hAnsi="Trebuchet MS"/>
                <w:lang w:val="en-GB"/>
              </w:rPr>
              <w:t>f</w:t>
            </w:r>
            <w:r w:rsidR="00F04D4E" w:rsidRPr="00FF7A39">
              <w:rPr>
                <w:rFonts w:ascii="Trebuchet MS" w:hAnsi="Trebuchet MS"/>
                <w:lang w:val="en-GB"/>
              </w:rPr>
              <w:t xml:space="preserve">inal press conference </w:t>
            </w:r>
            <w:bookmarkStart w:id="0" w:name="_GoBack"/>
            <w:bookmarkEnd w:id="0"/>
            <w:r w:rsidR="00F04D4E" w:rsidRPr="00FF7A39">
              <w:rPr>
                <w:rFonts w:ascii="Trebuchet MS" w:hAnsi="Trebuchet MS"/>
                <w:lang w:val="en-GB"/>
              </w:rPr>
              <w:t>on 22.12.2015.</w:t>
            </w:r>
          </w:p>
        </w:tc>
      </w:tr>
      <w:tr w:rsidR="00AE1596" w:rsidRPr="00FF7A39" w14:paraId="572895D5" w14:textId="77777777" w:rsidTr="00FF7A39">
        <w:trPr>
          <w:trHeight w:val="313"/>
        </w:trPr>
        <w:tc>
          <w:tcPr>
            <w:tcW w:w="3544" w:type="dxa"/>
            <w:tcBorders>
              <w:left w:val="nil"/>
              <w:bottom w:val="nil"/>
              <w:right w:val="nil"/>
            </w:tcBorders>
            <w:shd w:val="clear" w:color="auto" w:fill="auto"/>
            <w:noWrap/>
            <w:vAlign w:val="bottom"/>
          </w:tcPr>
          <w:p w14:paraId="604C706A" w14:textId="77777777" w:rsidR="00AE1596" w:rsidRPr="00FF7A39" w:rsidRDefault="00AE1596" w:rsidP="00AE1596">
            <w:pPr>
              <w:rPr>
                <w:rFonts w:ascii="Trebuchet MS" w:hAnsi="Trebuchet MS"/>
                <w:color w:val="5B9BD5"/>
                <w:lang w:val="en-GB"/>
              </w:rPr>
            </w:pPr>
          </w:p>
        </w:tc>
        <w:tc>
          <w:tcPr>
            <w:tcW w:w="11453" w:type="dxa"/>
            <w:tcBorders>
              <w:top w:val="single" w:sz="4" w:space="0" w:color="auto"/>
              <w:left w:val="nil"/>
              <w:bottom w:val="nil"/>
              <w:right w:val="nil"/>
            </w:tcBorders>
            <w:shd w:val="clear" w:color="auto" w:fill="auto"/>
            <w:noWrap/>
            <w:vAlign w:val="bottom"/>
          </w:tcPr>
          <w:p w14:paraId="6F818718" w14:textId="77777777" w:rsidR="00AE1596" w:rsidRPr="00FF7A39" w:rsidRDefault="00AE1596" w:rsidP="00AE1596">
            <w:pPr>
              <w:jc w:val="both"/>
              <w:rPr>
                <w:rFonts w:ascii="Trebuchet MS" w:hAnsi="Trebuchet MS"/>
                <w:lang w:val="en-GB"/>
              </w:rPr>
            </w:pPr>
          </w:p>
        </w:tc>
      </w:tr>
    </w:tbl>
    <w:p w14:paraId="77C852FA" w14:textId="77777777" w:rsidR="00812D54" w:rsidRPr="00FF7A39" w:rsidRDefault="00812D54">
      <w:pPr>
        <w:rPr>
          <w:rFonts w:ascii="Trebuchet MS" w:hAnsi="Trebuchet MS"/>
          <w:lang w:val="en-GB"/>
        </w:rPr>
      </w:pPr>
    </w:p>
    <w:tbl>
      <w:tblPr>
        <w:tblW w:w="14318" w:type="dxa"/>
        <w:jc w:val="center"/>
        <w:tblLook w:val="04A0" w:firstRow="1" w:lastRow="0" w:firstColumn="1" w:lastColumn="0" w:noHBand="0" w:noVBand="1"/>
      </w:tblPr>
      <w:tblGrid>
        <w:gridCol w:w="1984"/>
        <w:gridCol w:w="2967"/>
        <w:gridCol w:w="1584"/>
        <w:gridCol w:w="2405"/>
        <w:gridCol w:w="1847"/>
        <w:gridCol w:w="3531"/>
      </w:tblGrid>
      <w:tr w:rsidR="00E35E4A" w:rsidRPr="00FF7A39" w14:paraId="52BFF029" w14:textId="77777777" w:rsidTr="00977602">
        <w:trPr>
          <w:trHeight w:val="408"/>
          <w:jc w:val="center"/>
        </w:trPr>
        <w:tc>
          <w:tcPr>
            <w:tcW w:w="1984" w:type="dxa"/>
            <w:shd w:val="clear" w:color="auto" w:fill="auto"/>
            <w:noWrap/>
            <w:vAlign w:val="bottom"/>
          </w:tcPr>
          <w:p w14:paraId="5B243D33" w14:textId="77777777" w:rsidR="00E35E4A" w:rsidRPr="00FF7A39" w:rsidRDefault="00E35E4A" w:rsidP="00051612">
            <w:pPr>
              <w:rPr>
                <w:rFonts w:ascii="Trebuchet MS" w:hAnsi="Trebuchet MS"/>
                <w:color w:val="5B9BD5"/>
                <w:lang w:val="en-GB"/>
              </w:rPr>
            </w:pPr>
            <w:r w:rsidRPr="00FF7A39">
              <w:rPr>
                <w:rFonts w:ascii="Trebuchet MS" w:hAnsi="Trebuchet MS"/>
                <w:b/>
                <w:lang w:val="en-GB"/>
              </w:rPr>
              <w:t>Partnership information</w:t>
            </w:r>
          </w:p>
        </w:tc>
        <w:tc>
          <w:tcPr>
            <w:tcW w:w="12334" w:type="dxa"/>
            <w:gridSpan w:val="5"/>
            <w:noWrap/>
          </w:tcPr>
          <w:p w14:paraId="184CBB73" w14:textId="77777777" w:rsidR="00E35E4A" w:rsidRPr="00FF7A39" w:rsidRDefault="00E35E4A" w:rsidP="00051612">
            <w:pPr>
              <w:jc w:val="both"/>
              <w:rPr>
                <w:rFonts w:ascii="Trebuchet MS" w:hAnsi="Trebuchet MS"/>
                <w:lang w:val="en-GB"/>
              </w:rPr>
            </w:pPr>
          </w:p>
        </w:tc>
      </w:tr>
      <w:tr w:rsidR="00E35E4A" w:rsidRPr="00FF7A39" w14:paraId="159E6694" w14:textId="77777777" w:rsidTr="00977602">
        <w:trPr>
          <w:trHeight w:val="408"/>
          <w:jc w:val="center"/>
        </w:trPr>
        <w:tc>
          <w:tcPr>
            <w:tcW w:w="1984" w:type="dxa"/>
            <w:tcBorders>
              <w:bottom w:val="single" w:sz="4" w:space="0" w:color="auto"/>
            </w:tcBorders>
            <w:shd w:val="clear" w:color="auto" w:fill="auto"/>
            <w:noWrap/>
            <w:vAlign w:val="bottom"/>
          </w:tcPr>
          <w:p w14:paraId="286D3661" w14:textId="77777777" w:rsidR="00E35E4A" w:rsidRPr="00FF7A39" w:rsidRDefault="00E35E4A" w:rsidP="00833228">
            <w:pPr>
              <w:jc w:val="both"/>
              <w:rPr>
                <w:rFonts w:ascii="Trebuchet MS" w:hAnsi="Trebuchet MS"/>
                <w:lang w:val="en-GB"/>
              </w:rPr>
            </w:pPr>
          </w:p>
        </w:tc>
        <w:tc>
          <w:tcPr>
            <w:tcW w:w="2967" w:type="dxa"/>
            <w:tcBorders>
              <w:bottom w:val="single" w:sz="4" w:space="0" w:color="auto"/>
            </w:tcBorders>
            <w:shd w:val="clear" w:color="auto" w:fill="auto"/>
            <w:noWrap/>
            <w:vAlign w:val="bottom"/>
          </w:tcPr>
          <w:p w14:paraId="00CBE6C8" w14:textId="77777777" w:rsidR="00E35E4A" w:rsidRPr="00FF7A39"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FF7A39" w:rsidRDefault="00E35E4A" w:rsidP="00833228">
            <w:pPr>
              <w:jc w:val="both"/>
              <w:rPr>
                <w:rFonts w:ascii="Trebuchet MS" w:hAnsi="Trebuchet MS"/>
                <w:lang w:val="en-GB"/>
              </w:rPr>
            </w:pPr>
            <w:r w:rsidRPr="00FF7A39">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FF7A39" w:rsidRDefault="00E35E4A" w:rsidP="00833228">
            <w:pPr>
              <w:jc w:val="both"/>
              <w:rPr>
                <w:rFonts w:ascii="Trebuchet MS" w:hAnsi="Trebuchet MS"/>
                <w:lang w:val="en-GB"/>
              </w:rPr>
            </w:pPr>
            <w:r w:rsidRPr="00FF7A39">
              <w:rPr>
                <w:rFonts w:ascii="Trebuchet MS" w:hAnsi="Trebuchet MS"/>
                <w:color w:val="5B9BD5"/>
                <w:lang w:val="en-GB"/>
              </w:rPr>
              <w:t>COUNTY/DISTRICT</w:t>
            </w:r>
          </w:p>
        </w:tc>
        <w:tc>
          <w:tcPr>
            <w:tcW w:w="1847" w:type="dxa"/>
            <w:tcBorders>
              <w:bottom w:val="single" w:sz="4" w:space="0" w:color="auto"/>
            </w:tcBorders>
            <w:shd w:val="clear" w:color="auto" w:fill="auto"/>
            <w:noWrap/>
            <w:vAlign w:val="bottom"/>
          </w:tcPr>
          <w:p w14:paraId="08DAF553" w14:textId="77777777" w:rsidR="00E35E4A" w:rsidRPr="00FF7A39" w:rsidRDefault="00E35E4A" w:rsidP="00833228">
            <w:pPr>
              <w:jc w:val="both"/>
              <w:rPr>
                <w:rFonts w:ascii="Trebuchet MS" w:hAnsi="Trebuchet MS"/>
                <w:lang w:val="en-GB"/>
              </w:rPr>
            </w:pPr>
            <w:r w:rsidRPr="00FF7A39">
              <w:rPr>
                <w:rFonts w:ascii="Trebuchet MS" w:hAnsi="Trebuchet MS"/>
                <w:color w:val="5B9BD5"/>
                <w:lang w:val="en-GB"/>
              </w:rPr>
              <w:t>BUDGET(EURO)</w:t>
            </w:r>
          </w:p>
        </w:tc>
        <w:tc>
          <w:tcPr>
            <w:tcW w:w="3531" w:type="dxa"/>
            <w:tcBorders>
              <w:bottom w:val="single" w:sz="4" w:space="0" w:color="auto"/>
            </w:tcBorders>
            <w:shd w:val="clear" w:color="auto" w:fill="auto"/>
            <w:noWrap/>
            <w:vAlign w:val="bottom"/>
          </w:tcPr>
          <w:p w14:paraId="53022DA8" w14:textId="77777777" w:rsidR="00E35E4A" w:rsidRPr="00FF7A39" w:rsidRDefault="00E35E4A" w:rsidP="00833228">
            <w:pPr>
              <w:jc w:val="both"/>
              <w:rPr>
                <w:rFonts w:ascii="Trebuchet MS" w:hAnsi="Trebuchet MS"/>
                <w:lang w:val="en-GB"/>
              </w:rPr>
            </w:pPr>
            <w:r w:rsidRPr="00FF7A39">
              <w:rPr>
                <w:rFonts w:ascii="Trebuchet MS" w:hAnsi="Trebuchet MS"/>
                <w:color w:val="5B9BD5"/>
                <w:lang w:val="en-GB"/>
              </w:rPr>
              <w:t>CONTACT DETAILS</w:t>
            </w:r>
          </w:p>
        </w:tc>
      </w:tr>
      <w:tr w:rsidR="00E35E4A" w:rsidRPr="00FF7A39" w14:paraId="682A07C3" w14:textId="77777777" w:rsidTr="00977602">
        <w:trPr>
          <w:trHeight w:val="408"/>
          <w:jc w:val="center"/>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FF7A39" w:rsidRDefault="00E35E4A" w:rsidP="006C0401">
            <w:pPr>
              <w:jc w:val="center"/>
              <w:rPr>
                <w:rFonts w:ascii="Trebuchet MS" w:hAnsi="Trebuchet MS"/>
                <w:lang w:val="en-GB"/>
              </w:rPr>
            </w:pPr>
            <w:r w:rsidRPr="00FF7A39">
              <w:rPr>
                <w:rFonts w:ascii="Trebuchet MS" w:hAnsi="Trebuchet MS"/>
                <w:color w:val="5B9BD5"/>
                <w:lang w:val="en-GB"/>
              </w:rPr>
              <w:t>LEAD PARTNER:</w:t>
            </w:r>
          </w:p>
        </w:tc>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4CCAA172" w:rsidR="00E35E4A" w:rsidRPr="00FF7A39" w:rsidRDefault="00E57F82" w:rsidP="006C0401">
            <w:pPr>
              <w:jc w:val="center"/>
              <w:rPr>
                <w:rFonts w:ascii="Trebuchet MS" w:hAnsi="Trebuchet MS"/>
                <w:lang w:val="en-GB"/>
              </w:rPr>
            </w:pPr>
            <w:r w:rsidRPr="00FF7A39">
              <w:rPr>
                <w:rFonts w:ascii="Trebuchet MS" w:hAnsi="Trebuchet MS"/>
                <w:lang w:val="en-GB"/>
              </w:rPr>
              <w:t>Ministry of Interior of the Republic of Serbia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14A06164" w:rsidR="00E35E4A" w:rsidRPr="00FF7A39" w:rsidRDefault="00E57F82" w:rsidP="006C0401">
            <w:pPr>
              <w:jc w:val="center"/>
              <w:rPr>
                <w:rFonts w:ascii="Trebuchet MS" w:hAnsi="Trebuchet MS"/>
                <w:lang w:val="en-GB"/>
              </w:rPr>
            </w:pPr>
            <w:r w:rsidRPr="00FF7A39">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793BB377" w:rsidR="00E35E4A" w:rsidRPr="00FF7A39" w:rsidRDefault="00E57F82" w:rsidP="006C0401">
            <w:pPr>
              <w:jc w:val="center"/>
              <w:rPr>
                <w:rFonts w:ascii="Trebuchet MS" w:hAnsi="Trebuchet MS"/>
                <w:lang w:val="en-GB"/>
              </w:rPr>
            </w:pPr>
            <w:r w:rsidRPr="00FF7A39">
              <w:rPr>
                <w:rFonts w:ascii="Trebuchet MS" w:hAnsi="Trebuchet MS"/>
                <w:lang w:val="en-GB"/>
              </w:rPr>
              <w:t>Belgrade</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710433FF" w:rsidR="00E35E4A" w:rsidRPr="00FF7A39" w:rsidRDefault="00882D16" w:rsidP="006C0401">
            <w:pPr>
              <w:jc w:val="center"/>
              <w:rPr>
                <w:rFonts w:ascii="Trebuchet MS" w:hAnsi="Trebuchet MS"/>
                <w:lang w:val="en-GB"/>
              </w:rPr>
            </w:pPr>
            <w:r w:rsidRPr="00FF7A39">
              <w:rPr>
                <w:rFonts w:ascii="Trebuchet MS" w:hAnsi="Trebuchet MS"/>
                <w:lang w:val="en-GB"/>
              </w:rPr>
              <w:t>744.401,73</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A2BA" w14:textId="4F985FC3" w:rsidR="00E35E4A" w:rsidRPr="00FF7A39" w:rsidRDefault="00E57F82" w:rsidP="006C0401">
            <w:pPr>
              <w:jc w:val="center"/>
              <w:rPr>
                <w:rFonts w:ascii="Trebuchet MS" w:hAnsi="Trebuchet MS"/>
                <w:lang w:val="en-GB"/>
              </w:rPr>
            </w:pPr>
            <w:r w:rsidRPr="00FF7A39">
              <w:rPr>
                <w:rFonts w:ascii="Trebuchet MS" w:hAnsi="Trebuchet MS"/>
                <w:lang w:val="en-GB"/>
              </w:rPr>
              <w:t xml:space="preserve">Belgrade, </w:t>
            </w:r>
            <w:proofErr w:type="spellStart"/>
            <w:r w:rsidRPr="00FF7A39">
              <w:rPr>
                <w:rFonts w:ascii="Trebuchet MS" w:hAnsi="Trebuchet MS"/>
                <w:lang w:val="en-GB"/>
              </w:rPr>
              <w:t>Kneza</w:t>
            </w:r>
            <w:proofErr w:type="spellEnd"/>
            <w:r w:rsidRPr="00FF7A39">
              <w:rPr>
                <w:rFonts w:ascii="Trebuchet MS" w:hAnsi="Trebuchet MS"/>
                <w:lang w:val="en-GB"/>
              </w:rPr>
              <w:t xml:space="preserve"> </w:t>
            </w:r>
            <w:proofErr w:type="spellStart"/>
            <w:r w:rsidRPr="00FF7A39">
              <w:rPr>
                <w:rFonts w:ascii="Trebuchet MS" w:hAnsi="Trebuchet MS"/>
                <w:lang w:val="en-GB"/>
              </w:rPr>
              <w:t>Milo</w:t>
            </w:r>
            <w:r w:rsidR="00F74E2B">
              <w:rPr>
                <w:rFonts w:ascii="Trebuchet MS" w:hAnsi="Trebuchet MS"/>
                <w:lang w:val="en-GB"/>
              </w:rPr>
              <w:t>s</w:t>
            </w:r>
            <w:r w:rsidRPr="00FF7A39">
              <w:rPr>
                <w:rFonts w:ascii="Trebuchet MS" w:hAnsi="Trebuchet MS"/>
                <w:lang w:val="en-GB"/>
              </w:rPr>
              <w:t>a</w:t>
            </w:r>
            <w:proofErr w:type="spellEnd"/>
            <w:r w:rsidRPr="00FF7A39">
              <w:rPr>
                <w:rFonts w:ascii="Trebuchet MS" w:hAnsi="Trebuchet MS"/>
                <w:lang w:val="en-GB"/>
              </w:rPr>
              <w:t xml:space="preserve"> 103</w:t>
            </w:r>
          </w:p>
          <w:p w14:paraId="284B3481" w14:textId="06BD10BF" w:rsidR="00E57F82" w:rsidRPr="00FF7A39" w:rsidRDefault="00E57F82" w:rsidP="006C0401">
            <w:pPr>
              <w:jc w:val="center"/>
              <w:rPr>
                <w:rFonts w:ascii="Trebuchet MS" w:hAnsi="Trebuchet MS"/>
                <w:lang w:val="en-GB"/>
              </w:rPr>
            </w:pPr>
            <w:r w:rsidRPr="00FF7A39">
              <w:rPr>
                <w:rFonts w:ascii="Trebuchet MS" w:hAnsi="Trebuchet MS"/>
                <w:lang w:val="en-GB"/>
              </w:rPr>
              <w:t>Tel. +381 11 3617 294</w:t>
            </w:r>
          </w:p>
        </w:tc>
      </w:tr>
      <w:tr w:rsidR="00E35E4A" w:rsidRPr="00FF7A39" w14:paraId="4038A366" w14:textId="77777777" w:rsidTr="00977602">
        <w:trPr>
          <w:trHeight w:val="408"/>
          <w:jc w:val="center"/>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FF7A39" w:rsidRDefault="00E35E4A" w:rsidP="006C0401">
            <w:pPr>
              <w:jc w:val="center"/>
              <w:rPr>
                <w:rFonts w:ascii="Trebuchet MS" w:hAnsi="Trebuchet MS"/>
                <w:lang w:val="en-GB"/>
              </w:rPr>
            </w:pPr>
            <w:r w:rsidRPr="00FF7A39">
              <w:rPr>
                <w:rFonts w:ascii="Trebuchet MS" w:hAnsi="Trebuchet MS"/>
                <w:color w:val="5B9BD5"/>
                <w:lang w:val="en-GB"/>
              </w:rPr>
              <w:t>PARTNER 2:</w:t>
            </w:r>
          </w:p>
        </w:tc>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5BA263D4" w:rsidR="00E35E4A" w:rsidRPr="00FF7A39" w:rsidRDefault="00F74E2B" w:rsidP="006C0401">
            <w:pPr>
              <w:jc w:val="center"/>
              <w:rPr>
                <w:rFonts w:ascii="Trebuchet MS" w:hAnsi="Trebuchet MS"/>
                <w:lang w:val="en-GB"/>
              </w:rPr>
            </w:pPr>
            <w:proofErr w:type="spellStart"/>
            <w:r w:rsidRPr="00FF7A39">
              <w:rPr>
                <w:rFonts w:ascii="Trebuchet MS" w:hAnsi="Trebuchet MS"/>
                <w:lang w:val="en-GB"/>
              </w:rPr>
              <w:t>Caras-Severin</w:t>
            </w:r>
            <w:proofErr w:type="spellEnd"/>
            <w:r w:rsidRPr="00FF7A39">
              <w:rPr>
                <w:rFonts w:ascii="Trebuchet MS" w:hAnsi="Trebuchet MS"/>
                <w:lang w:val="en-GB"/>
              </w:rPr>
              <w:t xml:space="preserve"> County Council</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7EF89BB9" w:rsidR="00E35E4A" w:rsidRPr="00FF7A39" w:rsidRDefault="00E57F82" w:rsidP="006C0401">
            <w:pPr>
              <w:jc w:val="center"/>
              <w:rPr>
                <w:rFonts w:ascii="Trebuchet MS" w:hAnsi="Trebuchet MS"/>
                <w:lang w:val="en-GB"/>
              </w:rPr>
            </w:pPr>
            <w:r w:rsidRPr="00FF7A39">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0B149D48" w:rsidR="00E35E4A" w:rsidRPr="00FF7A39" w:rsidRDefault="00E57F82" w:rsidP="006C0401">
            <w:pPr>
              <w:jc w:val="center"/>
              <w:rPr>
                <w:rFonts w:ascii="Trebuchet MS" w:hAnsi="Trebuchet MS"/>
                <w:lang w:val="en-GB"/>
              </w:rPr>
            </w:pPr>
            <w:proofErr w:type="spellStart"/>
            <w:r w:rsidRPr="00FF7A39">
              <w:rPr>
                <w:rFonts w:ascii="Trebuchet MS" w:hAnsi="Trebuchet MS"/>
                <w:lang w:val="en-GB"/>
              </w:rPr>
              <w:t>Caras-Severin</w:t>
            </w:r>
            <w:proofErr w:type="spellEnd"/>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25CB7514" w:rsidR="00E35E4A" w:rsidRPr="00FF7A39" w:rsidRDefault="00882D16" w:rsidP="006C0401">
            <w:pPr>
              <w:jc w:val="center"/>
              <w:rPr>
                <w:rFonts w:ascii="Trebuchet MS" w:hAnsi="Trebuchet MS"/>
                <w:lang w:val="en-GB"/>
              </w:rPr>
            </w:pPr>
            <w:r w:rsidRPr="00FF7A39">
              <w:rPr>
                <w:rFonts w:ascii="Trebuchet MS" w:hAnsi="Trebuchet MS"/>
                <w:lang w:val="en-GB"/>
              </w:rPr>
              <w:t>750.000,00</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241FC" w14:textId="77777777" w:rsidR="00E35E4A" w:rsidRPr="00FF7A39" w:rsidRDefault="00E57F82" w:rsidP="006C0401">
            <w:pPr>
              <w:jc w:val="center"/>
              <w:rPr>
                <w:rFonts w:ascii="Trebuchet MS" w:hAnsi="Trebuchet MS"/>
                <w:lang w:val="en-GB"/>
              </w:rPr>
            </w:pPr>
            <w:r w:rsidRPr="00FF7A39">
              <w:rPr>
                <w:rFonts w:ascii="Trebuchet MS" w:hAnsi="Trebuchet MS"/>
                <w:lang w:val="en-GB"/>
              </w:rPr>
              <w:t xml:space="preserve">Resita, P-ta 1 </w:t>
            </w:r>
            <w:proofErr w:type="spellStart"/>
            <w:r w:rsidRPr="00FF7A39">
              <w:rPr>
                <w:rFonts w:ascii="Trebuchet MS" w:hAnsi="Trebuchet MS"/>
                <w:lang w:val="en-GB"/>
              </w:rPr>
              <w:t>Decembrie</w:t>
            </w:r>
            <w:proofErr w:type="spellEnd"/>
            <w:r w:rsidRPr="00FF7A39">
              <w:rPr>
                <w:rFonts w:ascii="Trebuchet MS" w:hAnsi="Trebuchet MS"/>
                <w:lang w:val="en-GB"/>
              </w:rPr>
              <w:t xml:space="preserve"> 1918 </w:t>
            </w:r>
            <w:proofErr w:type="spellStart"/>
            <w:r w:rsidRPr="00FF7A39">
              <w:rPr>
                <w:rFonts w:ascii="Trebuchet MS" w:hAnsi="Trebuchet MS"/>
                <w:lang w:val="en-GB"/>
              </w:rPr>
              <w:t>nr</w:t>
            </w:r>
            <w:proofErr w:type="spellEnd"/>
            <w:r w:rsidRPr="00FF7A39">
              <w:rPr>
                <w:rFonts w:ascii="Trebuchet MS" w:hAnsi="Trebuchet MS"/>
                <w:lang w:val="en-GB"/>
              </w:rPr>
              <w:t xml:space="preserve"> 1</w:t>
            </w:r>
          </w:p>
          <w:p w14:paraId="7CCF8545" w14:textId="68DAC882" w:rsidR="00E57F82" w:rsidRPr="00FF7A39" w:rsidRDefault="00E57F82" w:rsidP="006C0401">
            <w:pPr>
              <w:jc w:val="center"/>
              <w:rPr>
                <w:rFonts w:ascii="Trebuchet MS" w:hAnsi="Trebuchet MS"/>
                <w:lang w:val="en-GB"/>
              </w:rPr>
            </w:pPr>
            <w:r w:rsidRPr="00FF7A39">
              <w:rPr>
                <w:rFonts w:ascii="Trebuchet MS" w:hAnsi="Trebuchet MS"/>
                <w:lang w:val="en-GB"/>
              </w:rPr>
              <w:t xml:space="preserve">Tel. </w:t>
            </w:r>
            <w:r w:rsidRPr="00FF7A39">
              <w:rPr>
                <w:rFonts w:ascii="Trebuchet MS" w:hAnsi="Trebuchet MS" w:cs="Arial"/>
                <w:lang w:val="en-GB"/>
              </w:rPr>
              <w:t>0255 211420</w:t>
            </w:r>
          </w:p>
        </w:tc>
      </w:tr>
      <w:tr w:rsidR="00812D54" w:rsidRPr="00FF7A39" w14:paraId="347E2EA7" w14:textId="77777777" w:rsidTr="00977602">
        <w:trPr>
          <w:trHeight w:val="408"/>
          <w:jc w:val="center"/>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2D54" w:rsidRPr="00FF7A39" w:rsidRDefault="00812D54" w:rsidP="00812D54">
            <w:pPr>
              <w:jc w:val="center"/>
              <w:rPr>
                <w:rFonts w:ascii="Trebuchet MS" w:hAnsi="Trebuchet MS"/>
                <w:color w:val="5B9BD5"/>
                <w:lang w:val="en-GB"/>
              </w:rPr>
            </w:pPr>
            <w:r w:rsidRPr="00FF7A39">
              <w:rPr>
                <w:rFonts w:ascii="Trebuchet MS" w:hAnsi="Trebuchet MS"/>
                <w:color w:val="5B9BD5"/>
                <w:lang w:val="en-GB"/>
              </w:rPr>
              <w:t>PARTNER 3:</w:t>
            </w:r>
          </w:p>
        </w:tc>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17AB5449" w:rsidR="00812D54" w:rsidRPr="00FF7A39" w:rsidRDefault="00E57F82" w:rsidP="006C0401">
            <w:pPr>
              <w:jc w:val="center"/>
              <w:rPr>
                <w:rFonts w:ascii="Trebuchet MS" w:hAnsi="Trebuchet MS"/>
                <w:lang w:val="en-GB"/>
              </w:rPr>
            </w:pPr>
            <w:r w:rsidRPr="00FF7A39">
              <w:rPr>
                <w:rFonts w:ascii="Trebuchet MS" w:hAnsi="Trebuchet MS"/>
                <w:lang w:val="en-GB"/>
              </w:rPr>
              <w:t>West University of Timisoara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65CB6A47" w:rsidR="00812D54" w:rsidRPr="00FF7A39" w:rsidRDefault="00E57F82" w:rsidP="006C0401">
            <w:pPr>
              <w:jc w:val="center"/>
              <w:rPr>
                <w:rFonts w:ascii="Trebuchet MS" w:hAnsi="Trebuchet MS"/>
                <w:lang w:val="en-GB"/>
              </w:rPr>
            </w:pPr>
            <w:r w:rsidRPr="00FF7A39">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1E8EBFF7" w:rsidR="00812D54" w:rsidRPr="00FF7A39" w:rsidRDefault="00E57F82" w:rsidP="006C0401">
            <w:pPr>
              <w:jc w:val="center"/>
              <w:rPr>
                <w:rFonts w:ascii="Trebuchet MS" w:hAnsi="Trebuchet MS"/>
                <w:lang w:val="en-GB"/>
              </w:rPr>
            </w:pPr>
            <w:r w:rsidRPr="00FF7A39">
              <w:rPr>
                <w:rFonts w:ascii="Trebuchet MS" w:hAnsi="Trebuchet MS"/>
                <w:lang w:val="en-GB"/>
              </w:rPr>
              <w:t>Timis</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54DD900B" w:rsidR="00812D54" w:rsidRPr="00FF7A39" w:rsidRDefault="00882D16" w:rsidP="006C0401">
            <w:pPr>
              <w:jc w:val="center"/>
              <w:rPr>
                <w:rFonts w:ascii="Trebuchet MS" w:hAnsi="Trebuchet MS"/>
                <w:lang w:val="en-GB"/>
              </w:rPr>
            </w:pPr>
            <w:r w:rsidRPr="00FF7A39">
              <w:rPr>
                <w:rFonts w:ascii="Trebuchet MS" w:hAnsi="Trebuchet MS"/>
                <w:lang w:val="en-GB"/>
              </w:rPr>
              <w:t>250.000,00</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15BC8" w14:textId="77777777" w:rsidR="00812D54" w:rsidRPr="00FF7A39" w:rsidRDefault="00E57F82" w:rsidP="006C0401">
            <w:pPr>
              <w:jc w:val="center"/>
              <w:rPr>
                <w:rFonts w:ascii="Trebuchet MS" w:hAnsi="Trebuchet MS"/>
                <w:lang w:val="en-GB"/>
              </w:rPr>
            </w:pPr>
            <w:r w:rsidRPr="00FF7A39">
              <w:rPr>
                <w:rFonts w:ascii="Trebuchet MS" w:hAnsi="Trebuchet MS"/>
                <w:lang w:val="en-GB"/>
              </w:rPr>
              <w:t xml:space="preserve">Timisoara, Bd. V. </w:t>
            </w:r>
            <w:proofErr w:type="spellStart"/>
            <w:r w:rsidRPr="00FF7A39">
              <w:rPr>
                <w:rFonts w:ascii="Trebuchet MS" w:hAnsi="Trebuchet MS"/>
                <w:lang w:val="en-GB"/>
              </w:rPr>
              <w:t>Parvan</w:t>
            </w:r>
            <w:proofErr w:type="spellEnd"/>
            <w:r w:rsidRPr="00FF7A39">
              <w:rPr>
                <w:rFonts w:ascii="Trebuchet MS" w:hAnsi="Trebuchet MS"/>
                <w:lang w:val="en-GB"/>
              </w:rPr>
              <w:t xml:space="preserve"> </w:t>
            </w:r>
            <w:proofErr w:type="spellStart"/>
            <w:r w:rsidRPr="00FF7A39">
              <w:rPr>
                <w:rFonts w:ascii="Trebuchet MS" w:hAnsi="Trebuchet MS"/>
                <w:lang w:val="en-GB"/>
              </w:rPr>
              <w:t>nr</w:t>
            </w:r>
            <w:proofErr w:type="spellEnd"/>
            <w:r w:rsidRPr="00FF7A39">
              <w:rPr>
                <w:rFonts w:ascii="Trebuchet MS" w:hAnsi="Trebuchet MS"/>
                <w:lang w:val="en-GB"/>
              </w:rPr>
              <w:t>. 4</w:t>
            </w:r>
          </w:p>
          <w:p w14:paraId="20BAACA6" w14:textId="2E2D9658" w:rsidR="00E57F82" w:rsidRPr="00FF7A39" w:rsidRDefault="00E57F82" w:rsidP="006C0401">
            <w:pPr>
              <w:jc w:val="center"/>
              <w:rPr>
                <w:rFonts w:ascii="Trebuchet MS" w:hAnsi="Trebuchet MS"/>
                <w:lang w:val="en-GB"/>
              </w:rPr>
            </w:pPr>
            <w:r w:rsidRPr="00FF7A39">
              <w:rPr>
                <w:rFonts w:ascii="Trebuchet MS" w:hAnsi="Trebuchet MS"/>
                <w:lang w:val="en-GB"/>
              </w:rPr>
              <w:t xml:space="preserve">Tel. </w:t>
            </w:r>
            <w:r w:rsidRPr="00FF7A39">
              <w:rPr>
                <w:rFonts w:ascii="Trebuchet MS" w:hAnsi="Trebuchet MS" w:cs="Arial"/>
                <w:lang w:val="en-GB"/>
              </w:rPr>
              <w:t>0256-592-234</w:t>
            </w:r>
          </w:p>
        </w:tc>
      </w:tr>
    </w:tbl>
    <w:p w14:paraId="79C16195" w14:textId="77777777" w:rsidR="00E35E4A" w:rsidRPr="00FF7A39" w:rsidRDefault="00E35E4A" w:rsidP="00D86A2C">
      <w:pPr>
        <w:rPr>
          <w:rFonts w:ascii="Trebuchet MS" w:hAnsi="Trebuchet MS"/>
          <w:lang w:val="en-GB"/>
        </w:rPr>
      </w:pPr>
    </w:p>
    <w:p w14:paraId="79AC06A3" w14:textId="77777777" w:rsidR="005A7B7D" w:rsidRPr="00FF7A39" w:rsidRDefault="005A7B7D" w:rsidP="00D86A2C">
      <w:pPr>
        <w:rPr>
          <w:rFonts w:ascii="Trebuchet MS" w:hAnsi="Trebuchet MS"/>
          <w:lang w:val="en-GB"/>
        </w:rPr>
      </w:pPr>
    </w:p>
    <w:p w14:paraId="57879546" w14:textId="29ACD57A" w:rsidR="005A7B7D" w:rsidRPr="00FF7A39" w:rsidRDefault="005A7B7D" w:rsidP="005A7B7D">
      <w:pPr>
        <w:jc w:val="center"/>
        <w:rPr>
          <w:rFonts w:ascii="Trebuchet MS" w:hAnsi="Trebuchet MS"/>
          <w:lang w:val="en-GB"/>
        </w:rPr>
      </w:pPr>
      <w:r w:rsidRPr="00FF7A39">
        <w:rPr>
          <w:rFonts w:ascii="Trebuchet MS" w:hAnsi="Trebuchet MS"/>
          <w:noProof/>
          <w:lang w:eastAsia="ro-RO"/>
        </w:rPr>
        <w:drawing>
          <wp:inline distT="0" distB="0" distL="0" distR="0" wp14:anchorId="7A4495F3" wp14:editId="262B12BA">
            <wp:extent cx="3645958" cy="5200650"/>
            <wp:effectExtent l="0" t="0" r="0" b="0"/>
            <wp:docPr id="5" name="Picture 5" descr="\\NAS2C0F88\Comun\all sever nou\Fise proiecte\call2\layout de pus la sfarsit\Layout 100X70 - 1403 +Ämbun¦ât¦âLŤirea capabilit¦âLŤii  de reacLŤie a autorit¦âLŤilor din Rom+ónia LÖi Serbia  +«n cazul unor situaLŤii de urgenLŤ¦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2C0F88\Comun\all sever nou\Fise proiecte\call2\layout de pus la sfarsit\Layout 100X70 - 1403 +Ämbun¦ât¦âLŤirea capabilit¦âLŤii  de reacLŤie a autorit¦âLŤilor din Rom+ónia LÖi Serbia  +«n cazul unor situaLŤii de urgenLŤ¦â.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6741" cy="5216031"/>
                    </a:xfrm>
                    <a:prstGeom prst="rect">
                      <a:avLst/>
                    </a:prstGeom>
                    <a:noFill/>
                    <a:ln>
                      <a:noFill/>
                    </a:ln>
                  </pic:spPr>
                </pic:pic>
              </a:graphicData>
            </a:graphic>
          </wp:inline>
        </w:drawing>
      </w:r>
    </w:p>
    <w:sectPr w:rsidR="005A7B7D" w:rsidRPr="00FF7A39" w:rsidSect="00E35E4A">
      <w:headerReference w:type="default" r:id="rId9"/>
      <w:footerReference w:type="default" r:id="rId10"/>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98A3C" w14:textId="77777777" w:rsidR="003E1B53" w:rsidRDefault="003E1B53">
      <w:r>
        <w:separator/>
      </w:r>
    </w:p>
  </w:endnote>
  <w:endnote w:type="continuationSeparator" w:id="0">
    <w:p w14:paraId="00068136" w14:textId="77777777" w:rsidR="003E1B53" w:rsidRDefault="003E1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AB876" w14:textId="77777777" w:rsidR="003E1B53" w:rsidRDefault="003E1B53">
      <w:r>
        <w:separator/>
      </w:r>
    </w:p>
  </w:footnote>
  <w:footnote w:type="continuationSeparator" w:id="0">
    <w:p w14:paraId="4B472117" w14:textId="77777777" w:rsidR="003E1B53" w:rsidRDefault="003E1B53">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C74DC2"/>
    <w:multiLevelType w:val="hybridMultilevel"/>
    <w:tmpl w:val="FF248BC2"/>
    <w:lvl w:ilvl="0" w:tplc="F4C24E2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0241">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3BEC"/>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6F53"/>
    <w:rsid w:val="000E003E"/>
    <w:rsid w:val="000F5698"/>
    <w:rsid w:val="00126873"/>
    <w:rsid w:val="00133BA4"/>
    <w:rsid w:val="001474F4"/>
    <w:rsid w:val="00152204"/>
    <w:rsid w:val="00174B9B"/>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72F4C"/>
    <w:rsid w:val="00277A68"/>
    <w:rsid w:val="0029310C"/>
    <w:rsid w:val="002943A2"/>
    <w:rsid w:val="002C412D"/>
    <w:rsid w:val="002D78E4"/>
    <w:rsid w:val="002F0107"/>
    <w:rsid w:val="002F7EF1"/>
    <w:rsid w:val="003124CE"/>
    <w:rsid w:val="003133A7"/>
    <w:rsid w:val="00313DD9"/>
    <w:rsid w:val="00346C2A"/>
    <w:rsid w:val="003545A3"/>
    <w:rsid w:val="003611F4"/>
    <w:rsid w:val="0036173B"/>
    <w:rsid w:val="0037313A"/>
    <w:rsid w:val="00373710"/>
    <w:rsid w:val="0038676E"/>
    <w:rsid w:val="003A1008"/>
    <w:rsid w:val="003A790C"/>
    <w:rsid w:val="003A791F"/>
    <w:rsid w:val="003B6E56"/>
    <w:rsid w:val="003E1B53"/>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56C3E"/>
    <w:rsid w:val="005629DA"/>
    <w:rsid w:val="005736CF"/>
    <w:rsid w:val="005869A3"/>
    <w:rsid w:val="005920A1"/>
    <w:rsid w:val="005A7B7D"/>
    <w:rsid w:val="005B23CF"/>
    <w:rsid w:val="005B332C"/>
    <w:rsid w:val="005B45BF"/>
    <w:rsid w:val="005D0485"/>
    <w:rsid w:val="005D3D10"/>
    <w:rsid w:val="006005AF"/>
    <w:rsid w:val="00603C4A"/>
    <w:rsid w:val="00606C1A"/>
    <w:rsid w:val="00613211"/>
    <w:rsid w:val="00617869"/>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9366B"/>
    <w:rsid w:val="007A079C"/>
    <w:rsid w:val="007B3972"/>
    <w:rsid w:val="007D7A4C"/>
    <w:rsid w:val="007E0085"/>
    <w:rsid w:val="007F739A"/>
    <w:rsid w:val="007F76C6"/>
    <w:rsid w:val="00802C5B"/>
    <w:rsid w:val="00812D54"/>
    <w:rsid w:val="008144C1"/>
    <w:rsid w:val="00825C78"/>
    <w:rsid w:val="00827C74"/>
    <w:rsid w:val="00833228"/>
    <w:rsid w:val="00837428"/>
    <w:rsid w:val="0084155F"/>
    <w:rsid w:val="008441E2"/>
    <w:rsid w:val="00866035"/>
    <w:rsid w:val="00882A0F"/>
    <w:rsid w:val="00882D16"/>
    <w:rsid w:val="00893562"/>
    <w:rsid w:val="00897A00"/>
    <w:rsid w:val="008A7AFB"/>
    <w:rsid w:val="008C1E51"/>
    <w:rsid w:val="008D5C68"/>
    <w:rsid w:val="008E329D"/>
    <w:rsid w:val="008E65B5"/>
    <w:rsid w:val="008F3594"/>
    <w:rsid w:val="0090116D"/>
    <w:rsid w:val="009103A6"/>
    <w:rsid w:val="00920647"/>
    <w:rsid w:val="00943B7E"/>
    <w:rsid w:val="00947DD7"/>
    <w:rsid w:val="0095683C"/>
    <w:rsid w:val="00967FE0"/>
    <w:rsid w:val="00970316"/>
    <w:rsid w:val="009730C6"/>
    <w:rsid w:val="00977602"/>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36E0B"/>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E412E"/>
    <w:rsid w:val="00AF59C9"/>
    <w:rsid w:val="00AF703B"/>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5D6F"/>
    <w:rsid w:val="00C175DA"/>
    <w:rsid w:val="00C34D45"/>
    <w:rsid w:val="00C359C0"/>
    <w:rsid w:val="00C42FD8"/>
    <w:rsid w:val="00C43E4F"/>
    <w:rsid w:val="00C5053D"/>
    <w:rsid w:val="00C52960"/>
    <w:rsid w:val="00C6512F"/>
    <w:rsid w:val="00C67FE3"/>
    <w:rsid w:val="00C72779"/>
    <w:rsid w:val="00C7606E"/>
    <w:rsid w:val="00C80683"/>
    <w:rsid w:val="00C917BD"/>
    <w:rsid w:val="00C979CA"/>
    <w:rsid w:val="00CC5D2F"/>
    <w:rsid w:val="00CD2EBD"/>
    <w:rsid w:val="00CF0081"/>
    <w:rsid w:val="00CF7157"/>
    <w:rsid w:val="00D0183D"/>
    <w:rsid w:val="00D202CA"/>
    <w:rsid w:val="00D20DD4"/>
    <w:rsid w:val="00D406C3"/>
    <w:rsid w:val="00D52B4B"/>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5509"/>
    <w:rsid w:val="00E57F82"/>
    <w:rsid w:val="00E6548C"/>
    <w:rsid w:val="00E6645F"/>
    <w:rsid w:val="00E766F0"/>
    <w:rsid w:val="00E77D31"/>
    <w:rsid w:val="00E9782D"/>
    <w:rsid w:val="00EA2506"/>
    <w:rsid w:val="00EA5E02"/>
    <w:rsid w:val="00EB145A"/>
    <w:rsid w:val="00EB32EF"/>
    <w:rsid w:val="00EB5337"/>
    <w:rsid w:val="00ED37A9"/>
    <w:rsid w:val="00ED69BC"/>
    <w:rsid w:val="00EE3520"/>
    <w:rsid w:val="00EE6ADE"/>
    <w:rsid w:val="00EF1215"/>
    <w:rsid w:val="00EF18B0"/>
    <w:rsid w:val="00EF36AC"/>
    <w:rsid w:val="00EF3825"/>
    <w:rsid w:val="00F04D4E"/>
    <w:rsid w:val="00F32319"/>
    <w:rsid w:val="00F41817"/>
    <w:rsid w:val="00F5105D"/>
    <w:rsid w:val="00F55B71"/>
    <w:rsid w:val="00F74E2B"/>
    <w:rsid w:val="00F80B06"/>
    <w:rsid w:val="00F80BC2"/>
    <w:rsid w:val="00F972BE"/>
    <w:rsid w:val="00FA4A19"/>
    <w:rsid w:val="00FB05E2"/>
    <w:rsid w:val="00FC4FFC"/>
    <w:rsid w:val="00FE06A3"/>
    <w:rsid w:val="00FE0FB1"/>
    <w:rsid w:val="00FF0959"/>
    <w:rsid w:val="00FF24EA"/>
    <w:rsid w:val="00FF5BC5"/>
    <w:rsid w:val="00FF7A3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link w:val="FooterChar"/>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FooterChar">
    <w:name w:val="Footer Char"/>
    <w:basedOn w:val="DefaultParagraphFont"/>
    <w:link w:val="Footer"/>
    <w:rsid w:val="00003BEC"/>
    <w:rPr>
      <w:sz w:val="24"/>
      <w:szCs w:val="24"/>
      <w:lang w:eastAsia="en-US"/>
    </w:rPr>
  </w:style>
  <w:style w:type="paragraph" w:customStyle="1" w:styleId="Default">
    <w:name w:val="Default"/>
    <w:rsid w:val="00003BEC"/>
    <w:pPr>
      <w:autoSpaceDE w:val="0"/>
      <w:autoSpaceDN w:val="0"/>
      <w:adjustRightInd w:val="0"/>
    </w:pPr>
    <w:rPr>
      <w:rFonts w:ascii="Wingdings" w:hAnsi="Wingdings" w:cs="Wingdings"/>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0D8EC-26B5-42CC-A855-6D7A1C725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1216</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8211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21</cp:revision>
  <cp:lastPrinted>2014-07-04T11:56:00Z</cp:lastPrinted>
  <dcterms:created xsi:type="dcterms:W3CDTF">2019-02-26T14:16:00Z</dcterms:created>
  <dcterms:modified xsi:type="dcterms:W3CDTF">2019-07-04T10:54:00Z</dcterms:modified>
</cp:coreProperties>
</file>