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F6308A" w:rsidRDefault="00E35E4A">
      <w:pPr>
        <w:rPr>
          <w:lang w:val="en-GB"/>
        </w:rPr>
      </w:pPr>
    </w:p>
    <w:tbl>
      <w:tblPr>
        <w:tblW w:w="13892" w:type="dxa"/>
        <w:tblInd w:w="709" w:type="dxa"/>
        <w:tblLook w:val="04A0" w:firstRow="1" w:lastRow="0" w:firstColumn="1" w:lastColumn="0" w:noHBand="0" w:noVBand="1"/>
      </w:tblPr>
      <w:tblGrid>
        <w:gridCol w:w="4253"/>
        <w:gridCol w:w="10416"/>
      </w:tblGrid>
      <w:tr w:rsidR="00E35E4A" w:rsidRPr="00F6308A" w14:paraId="0A890BEA" w14:textId="77777777" w:rsidTr="00D20DD4">
        <w:trPr>
          <w:trHeight w:val="313"/>
        </w:trPr>
        <w:tc>
          <w:tcPr>
            <w:tcW w:w="13892" w:type="dxa"/>
            <w:gridSpan w:val="2"/>
            <w:tcBorders>
              <w:top w:val="nil"/>
              <w:left w:val="nil"/>
              <w:bottom w:val="nil"/>
              <w:right w:val="nil"/>
            </w:tcBorders>
            <w:shd w:val="clear" w:color="auto" w:fill="auto"/>
            <w:noWrap/>
            <w:vAlign w:val="bottom"/>
          </w:tcPr>
          <w:p w14:paraId="0B7B0C06" w14:textId="77777777" w:rsidR="00E35E4A" w:rsidRPr="00F6308A" w:rsidRDefault="00E35E4A" w:rsidP="00051612">
            <w:pPr>
              <w:jc w:val="center"/>
              <w:rPr>
                <w:rFonts w:ascii="Trebuchet MS" w:hAnsi="Trebuchet MS"/>
                <w:b/>
                <w:lang w:val="en-GB"/>
              </w:rPr>
            </w:pPr>
            <w:r w:rsidRPr="00F6308A">
              <w:rPr>
                <w:rFonts w:ascii="Trebuchet MS" w:hAnsi="Trebuchet MS"/>
                <w:b/>
                <w:lang w:val="en-GB"/>
              </w:rPr>
              <w:t>Project information</w:t>
            </w:r>
          </w:p>
        </w:tc>
      </w:tr>
      <w:tr w:rsidR="00E35E4A" w:rsidRPr="00F6308A" w14:paraId="37C6541B" w14:textId="77777777" w:rsidTr="0021270D">
        <w:trPr>
          <w:trHeight w:val="313"/>
        </w:trPr>
        <w:tc>
          <w:tcPr>
            <w:tcW w:w="4253" w:type="dxa"/>
            <w:tcBorders>
              <w:top w:val="nil"/>
              <w:left w:val="nil"/>
              <w:right w:val="nil"/>
            </w:tcBorders>
            <w:shd w:val="clear" w:color="auto" w:fill="auto"/>
            <w:noWrap/>
            <w:vAlign w:val="bottom"/>
          </w:tcPr>
          <w:p w14:paraId="469AB94B" w14:textId="77777777" w:rsidR="00E35E4A" w:rsidRPr="00F6308A" w:rsidRDefault="00E35E4A" w:rsidP="00051612">
            <w:pPr>
              <w:rPr>
                <w:rFonts w:ascii="Trebuchet MS" w:hAnsi="Trebuchet MS"/>
                <w:color w:val="000000"/>
                <w:lang w:val="en-GB"/>
              </w:rPr>
            </w:pPr>
          </w:p>
        </w:tc>
        <w:tc>
          <w:tcPr>
            <w:tcW w:w="9639" w:type="dxa"/>
            <w:tcBorders>
              <w:top w:val="nil"/>
              <w:left w:val="nil"/>
              <w:right w:val="nil"/>
            </w:tcBorders>
            <w:shd w:val="clear" w:color="auto" w:fill="auto"/>
            <w:noWrap/>
            <w:vAlign w:val="bottom"/>
          </w:tcPr>
          <w:p w14:paraId="38C34F4F" w14:textId="77777777" w:rsidR="00E35E4A" w:rsidRPr="00F6308A" w:rsidRDefault="00E35E4A" w:rsidP="00051612">
            <w:pPr>
              <w:rPr>
                <w:rFonts w:ascii="Trebuchet MS" w:hAnsi="Trebuchet MS"/>
                <w:lang w:val="en-GB"/>
              </w:rPr>
            </w:pPr>
          </w:p>
        </w:tc>
      </w:tr>
      <w:tr w:rsidR="00E35E4A" w:rsidRPr="00F6308A" w14:paraId="46267387" w14:textId="77777777" w:rsidTr="0021270D">
        <w:trPr>
          <w:trHeight w:val="313"/>
        </w:trPr>
        <w:tc>
          <w:tcPr>
            <w:tcW w:w="4253" w:type="dxa"/>
            <w:shd w:val="clear" w:color="auto" w:fill="auto"/>
            <w:noWrap/>
          </w:tcPr>
          <w:p w14:paraId="4E955172" w14:textId="77777777" w:rsidR="00E35E4A" w:rsidRPr="00F6308A" w:rsidRDefault="00E35E4A" w:rsidP="00833228">
            <w:pPr>
              <w:rPr>
                <w:rFonts w:ascii="Trebuchet MS" w:hAnsi="Trebuchet MS"/>
                <w:color w:val="5B9BD5"/>
                <w:lang w:val="en-GB"/>
              </w:rPr>
            </w:pPr>
            <w:r w:rsidRPr="00F6308A">
              <w:rPr>
                <w:rFonts w:ascii="Trebuchet MS" w:hAnsi="Trebuchet MS"/>
                <w:color w:val="5B9BD5"/>
                <w:lang w:val="en-GB"/>
              </w:rPr>
              <w:t>CALL FOR PROPOSALS</w:t>
            </w:r>
          </w:p>
        </w:tc>
        <w:tc>
          <w:tcPr>
            <w:tcW w:w="9639" w:type="dxa"/>
            <w:tcBorders>
              <w:left w:val="nil"/>
              <w:bottom w:val="single" w:sz="4" w:space="0" w:color="auto"/>
            </w:tcBorders>
            <w:shd w:val="clear" w:color="auto" w:fill="auto"/>
            <w:noWrap/>
            <w:vAlign w:val="bottom"/>
          </w:tcPr>
          <w:p w14:paraId="516260BF" w14:textId="100A85B8" w:rsidR="00E35E4A" w:rsidRPr="00F6308A" w:rsidRDefault="00920647" w:rsidP="00065751">
            <w:pPr>
              <w:jc w:val="both"/>
              <w:rPr>
                <w:rFonts w:ascii="Trebuchet MS" w:hAnsi="Trebuchet MS"/>
                <w:lang w:val="en-GB"/>
              </w:rPr>
            </w:pPr>
            <w:r w:rsidRPr="00F6308A">
              <w:rPr>
                <w:rFonts w:ascii="Trebuchet MS" w:hAnsi="Trebuchet MS"/>
                <w:lang w:val="en-GB"/>
              </w:rPr>
              <w:t>1</w:t>
            </w:r>
          </w:p>
        </w:tc>
      </w:tr>
      <w:tr w:rsidR="00E35E4A" w:rsidRPr="00F6308A" w14:paraId="731240E7" w14:textId="77777777" w:rsidTr="0021270D">
        <w:trPr>
          <w:trHeight w:val="405"/>
        </w:trPr>
        <w:tc>
          <w:tcPr>
            <w:tcW w:w="4253" w:type="dxa"/>
            <w:shd w:val="clear" w:color="auto" w:fill="auto"/>
            <w:noWrap/>
            <w:hideMark/>
          </w:tcPr>
          <w:p w14:paraId="4C2ACA59" w14:textId="77777777" w:rsidR="00E35E4A" w:rsidRPr="00F6308A" w:rsidRDefault="00E35E4A" w:rsidP="00833228">
            <w:pPr>
              <w:rPr>
                <w:rFonts w:ascii="Trebuchet MS" w:hAnsi="Trebuchet MS"/>
                <w:color w:val="5B9BD5"/>
                <w:lang w:val="en-GB"/>
              </w:rPr>
            </w:pPr>
            <w:r w:rsidRPr="00F6308A">
              <w:rPr>
                <w:rFonts w:ascii="Trebuchet MS" w:hAnsi="Trebuchet MS"/>
                <w:color w:val="5B9BD5"/>
                <w:lang w:val="en-GB"/>
              </w:rPr>
              <w:t>MIS-ETC:</w:t>
            </w:r>
          </w:p>
        </w:tc>
        <w:tc>
          <w:tcPr>
            <w:tcW w:w="9639" w:type="dxa"/>
            <w:tcBorders>
              <w:top w:val="single" w:sz="4" w:space="0" w:color="auto"/>
              <w:left w:val="nil"/>
              <w:bottom w:val="single" w:sz="4" w:space="0" w:color="auto"/>
            </w:tcBorders>
            <w:shd w:val="clear" w:color="auto" w:fill="auto"/>
            <w:noWrap/>
            <w:vAlign w:val="bottom"/>
          </w:tcPr>
          <w:p w14:paraId="20A19D0A" w14:textId="654B11C2" w:rsidR="00E35E4A" w:rsidRPr="00F6308A" w:rsidRDefault="00241F11" w:rsidP="00051612">
            <w:pPr>
              <w:jc w:val="both"/>
              <w:rPr>
                <w:rFonts w:ascii="Trebuchet MS" w:hAnsi="Trebuchet MS"/>
                <w:lang w:val="en-GB"/>
              </w:rPr>
            </w:pPr>
            <w:r w:rsidRPr="00F6308A">
              <w:rPr>
                <w:rFonts w:ascii="Trebuchet MS" w:hAnsi="Trebuchet MS"/>
                <w:lang w:val="en-GB"/>
              </w:rPr>
              <w:t>423</w:t>
            </w:r>
          </w:p>
        </w:tc>
      </w:tr>
      <w:tr w:rsidR="00E35E4A" w:rsidRPr="00F6308A" w14:paraId="02AC14DF" w14:textId="77777777" w:rsidTr="0021270D">
        <w:trPr>
          <w:trHeight w:val="313"/>
        </w:trPr>
        <w:tc>
          <w:tcPr>
            <w:tcW w:w="4253" w:type="dxa"/>
            <w:shd w:val="clear" w:color="auto" w:fill="auto"/>
            <w:noWrap/>
            <w:hideMark/>
          </w:tcPr>
          <w:p w14:paraId="1E50C792" w14:textId="77777777" w:rsidR="00E35E4A" w:rsidRPr="00F6308A" w:rsidRDefault="00E35E4A" w:rsidP="00833228">
            <w:pPr>
              <w:rPr>
                <w:rFonts w:ascii="Trebuchet MS" w:hAnsi="Trebuchet MS"/>
                <w:color w:val="5B9BD5"/>
                <w:lang w:val="en-GB"/>
              </w:rPr>
            </w:pPr>
            <w:r w:rsidRPr="00F6308A">
              <w:rPr>
                <w:rFonts w:ascii="Trebuchet MS" w:hAnsi="Trebuchet MS"/>
                <w:color w:val="5B9BD5"/>
                <w:lang w:val="en-GB"/>
              </w:rPr>
              <w:t>PRIORITY AXIS:</w:t>
            </w:r>
          </w:p>
        </w:tc>
        <w:tc>
          <w:tcPr>
            <w:tcW w:w="9639" w:type="dxa"/>
            <w:tcBorders>
              <w:top w:val="single" w:sz="4" w:space="0" w:color="auto"/>
              <w:left w:val="nil"/>
              <w:bottom w:val="single" w:sz="4" w:space="0" w:color="auto"/>
            </w:tcBorders>
            <w:shd w:val="clear" w:color="auto" w:fill="auto"/>
            <w:noWrap/>
            <w:vAlign w:val="bottom"/>
          </w:tcPr>
          <w:p w14:paraId="1C04E403" w14:textId="2360582C" w:rsidR="00E35E4A" w:rsidRPr="00F6308A" w:rsidRDefault="00241F11" w:rsidP="00051612">
            <w:pPr>
              <w:jc w:val="both"/>
              <w:rPr>
                <w:rFonts w:ascii="Trebuchet MS" w:hAnsi="Trebuchet MS"/>
                <w:lang w:val="en-GB"/>
              </w:rPr>
            </w:pPr>
            <w:r w:rsidRPr="00F6308A">
              <w:rPr>
                <w:rFonts w:ascii="Trebuchet MS" w:hAnsi="Trebuchet MS"/>
                <w:bCs/>
                <w:lang w:val="en-GB"/>
              </w:rPr>
              <w:t>1 Economic and Social Development</w:t>
            </w:r>
          </w:p>
        </w:tc>
      </w:tr>
      <w:tr w:rsidR="00E35E4A" w:rsidRPr="00F6308A" w14:paraId="166F769C" w14:textId="77777777" w:rsidTr="0021270D">
        <w:trPr>
          <w:trHeight w:val="313"/>
        </w:trPr>
        <w:tc>
          <w:tcPr>
            <w:tcW w:w="4253" w:type="dxa"/>
            <w:shd w:val="clear" w:color="auto" w:fill="auto"/>
            <w:noWrap/>
            <w:hideMark/>
          </w:tcPr>
          <w:p w14:paraId="1EA950F5" w14:textId="136A8A51" w:rsidR="00E35E4A" w:rsidRPr="00F6308A" w:rsidRDefault="008C1E51" w:rsidP="00833228">
            <w:pPr>
              <w:rPr>
                <w:rFonts w:ascii="Trebuchet MS" w:hAnsi="Trebuchet MS"/>
                <w:color w:val="5B9BD5"/>
                <w:lang w:val="en-GB"/>
              </w:rPr>
            </w:pPr>
            <w:r w:rsidRPr="00F6308A">
              <w:rPr>
                <w:rFonts w:ascii="Trebuchet MS" w:hAnsi="Trebuchet MS"/>
                <w:color w:val="5B9BD5"/>
                <w:lang w:val="en-GB"/>
              </w:rPr>
              <w:t>MEASURE</w:t>
            </w:r>
            <w:r w:rsidR="00E35E4A" w:rsidRPr="00F6308A">
              <w:rPr>
                <w:rFonts w:ascii="Trebuchet MS" w:hAnsi="Trebuchet MS"/>
                <w:color w:val="5B9BD5"/>
                <w:lang w:val="en-GB"/>
              </w:rPr>
              <w:t>:</w:t>
            </w:r>
          </w:p>
        </w:tc>
        <w:tc>
          <w:tcPr>
            <w:tcW w:w="9639" w:type="dxa"/>
            <w:tcBorders>
              <w:top w:val="single" w:sz="4" w:space="0" w:color="auto"/>
              <w:left w:val="nil"/>
              <w:bottom w:val="single" w:sz="4" w:space="0" w:color="auto"/>
            </w:tcBorders>
            <w:shd w:val="clear" w:color="auto" w:fill="auto"/>
            <w:noWrap/>
            <w:vAlign w:val="bottom"/>
          </w:tcPr>
          <w:p w14:paraId="60938558" w14:textId="3A6727CD" w:rsidR="00E35E4A" w:rsidRPr="00F6308A" w:rsidRDefault="00241F11" w:rsidP="00051612">
            <w:pPr>
              <w:jc w:val="both"/>
              <w:rPr>
                <w:rFonts w:ascii="Trebuchet MS" w:hAnsi="Trebuchet MS"/>
                <w:lang w:val="en-GB"/>
              </w:rPr>
            </w:pPr>
            <w:r w:rsidRPr="00F6308A">
              <w:rPr>
                <w:rFonts w:ascii="Trebuchet MS" w:hAnsi="Trebuchet MS"/>
                <w:lang w:val="en-GB"/>
              </w:rPr>
              <w:t>1.2 Develop the tourism sector, including the strengthening of the regional identity of the border region as a tourist destination</w:t>
            </w:r>
          </w:p>
        </w:tc>
      </w:tr>
      <w:tr w:rsidR="00E35E4A" w:rsidRPr="00F6308A" w14:paraId="033ED898" w14:textId="77777777" w:rsidTr="0021270D">
        <w:trPr>
          <w:trHeight w:val="418"/>
        </w:trPr>
        <w:tc>
          <w:tcPr>
            <w:tcW w:w="4253" w:type="dxa"/>
            <w:shd w:val="clear" w:color="auto" w:fill="auto"/>
            <w:noWrap/>
            <w:hideMark/>
          </w:tcPr>
          <w:p w14:paraId="44CA21D6" w14:textId="1C6C0C0D" w:rsidR="008C1E51" w:rsidRPr="00F6308A" w:rsidRDefault="00E35E4A" w:rsidP="00833228">
            <w:pPr>
              <w:rPr>
                <w:rFonts w:ascii="Trebuchet MS" w:hAnsi="Trebuchet MS"/>
                <w:color w:val="5B9BD5"/>
                <w:lang w:val="en-GB"/>
              </w:rPr>
            </w:pPr>
            <w:r w:rsidRPr="00F6308A">
              <w:rPr>
                <w:rFonts w:ascii="Trebuchet MS" w:hAnsi="Trebuchet MS"/>
                <w:color w:val="5B9BD5"/>
                <w:lang w:val="en-GB"/>
              </w:rPr>
              <w:t>PROJECT TITLE:</w:t>
            </w:r>
          </w:p>
        </w:tc>
        <w:tc>
          <w:tcPr>
            <w:tcW w:w="9639" w:type="dxa"/>
            <w:tcBorders>
              <w:top w:val="single" w:sz="4" w:space="0" w:color="auto"/>
              <w:left w:val="nil"/>
              <w:bottom w:val="single" w:sz="4" w:space="0" w:color="auto"/>
            </w:tcBorders>
            <w:shd w:val="clear" w:color="auto" w:fill="auto"/>
            <w:noWrap/>
            <w:vAlign w:val="bottom"/>
          </w:tcPr>
          <w:p w14:paraId="1980F4DF" w14:textId="36A193F4" w:rsidR="00E35E4A" w:rsidRPr="00F6308A" w:rsidRDefault="00241F11" w:rsidP="00051612">
            <w:pPr>
              <w:jc w:val="both"/>
              <w:rPr>
                <w:rFonts w:ascii="Trebuchet MS" w:hAnsi="Trebuchet MS"/>
                <w:lang w:val="en-GB"/>
              </w:rPr>
            </w:pPr>
            <w:r w:rsidRPr="00F6308A">
              <w:rPr>
                <w:rFonts w:ascii="Trebuchet MS" w:hAnsi="Trebuchet MS"/>
                <w:lang w:val="en-GB"/>
              </w:rPr>
              <w:t>Home of Longevity for Cultural Treasury of Banat - establishment of Regional Cultural Centre for Banat Heritage - "</w:t>
            </w:r>
            <w:proofErr w:type="spellStart"/>
            <w:r w:rsidRPr="00F6308A">
              <w:rPr>
                <w:rFonts w:ascii="Trebuchet MS" w:hAnsi="Trebuchet MS"/>
                <w:lang w:val="en-GB"/>
              </w:rPr>
              <w:t>Konkordia</w:t>
            </w:r>
            <w:proofErr w:type="spellEnd"/>
            <w:r w:rsidRPr="00F6308A">
              <w:rPr>
                <w:rFonts w:ascii="Trebuchet MS" w:hAnsi="Trebuchet MS"/>
                <w:lang w:val="en-GB"/>
              </w:rPr>
              <w:t>"</w:t>
            </w:r>
          </w:p>
        </w:tc>
      </w:tr>
      <w:tr w:rsidR="00E35E4A" w:rsidRPr="00F6308A" w14:paraId="645032DC" w14:textId="77777777" w:rsidTr="0021270D">
        <w:trPr>
          <w:trHeight w:val="313"/>
        </w:trPr>
        <w:tc>
          <w:tcPr>
            <w:tcW w:w="4253" w:type="dxa"/>
            <w:shd w:val="clear" w:color="auto" w:fill="auto"/>
            <w:noWrap/>
            <w:hideMark/>
          </w:tcPr>
          <w:p w14:paraId="1D0800EF" w14:textId="2F96B382" w:rsidR="00E35E4A" w:rsidRPr="00F6308A" w:rsidRDefault="00174B9B" w:rsidP="00833228">
            <w:pPr>
              <w:rPr>
                <w:rFonts w:ascii="Trebuchet MS" w:hAnsi="Trebuchet MS"/>
                <w:color w:val="5B9BD5"/>
                <w:lang w:val="en-GB"/>
              </w:rPr>
            </w:pPr>
            <w:r w:rsidRPr="00F6308A">
              <w:rPr>
                <w:rFonts w:ascii="Trebuchet MS" w:hAnsi="Trebuchet MS"/>
                <w:color w:val="5B9BD5"/>
                <w:lang w:val="en-GB"/>
              </w:rPr>
              <w:t>ACRONYM:</w:t>
            </w:r>
          </w:p>
        </w:tc>
        <w:tc>
          <w:tcPr>
            <w:tcW w:w="9639" w:type="dxa"/>
            <w:tcBorders>
              <w:top w:val="single" w:sz="4" w:space="0" w:color="auto"/>
              <w:left w:val="nil"/>
              <w:bottom w:val="single" w:sz="4" w:space="0" w:color="auto"/>
            </w:tcBorders>
            <w:shd w:val="clear" w:color="auto" w:fill="auto"/>
            <w:noWrap/>
            <w:vAlign w:val="bottom"/>
          </w:tcPr>
          <w:p w14:paraId="57188FC4" w14:textId="4F6D0BB7" w:rsidR="00E35E4A" w:rsidRPr="00F6308A" w:rsidRDefault="00E35E4A" w:rsidP="00051612">
            <w:pPr>
              <w:jc w:val="both"/>
              <w:rPr>
                <w:rFonts w:ascii="Trebuchet MS" w:hAnsi="Trebuchet MS"/>
                <w:lang w:val="en-GB"/>
              </w:rPr>
            </w:pPr>
          </w:p>
        </w:tc>
      </w:tr>
      <w:tr w:rsidR="00E35E4A" w:rsidRPr="00F6308A" w14:paraId="6B583244" w14:textId="77777777" w:rsidTr="0021270D">
        <w:trPr>
          <w:trHeight w:val="313"/>
        </w:trPr>
        <w:tc>
          <w:tcPr>
            <w:tcW w:w="4253" w:type="dxa"/>
            <w:shd w:val="clear" w:color="auto" w:fill="auto"/>
            <w:noWrap/>
            <w:hideMark/>
          </w:tcPr>
          <w:p w14:paraId="73BC07E5" w14:textId="43715DB7" w:rsidR="00E35E4A" w:rsidRPr="00F6308A" w:rsidRDefault="00174B9B" w:rsidP="00833228">
            <w:pPr>
              <w:rPr>
                <w:rFonts w:ascii="Trebuchet MS" w:hAnsi="Trebuchet MS"/>
                <w:color w:val="5B9BD5"/>
                <w:lang w:val="en-GB"/>
              </w:rPr>
            </w:pPr>
            <w:r w:rsidRPr="00F6308A">
              <w:rPr>
                <w:rFonts w:ascii="Trebuchet MS" w:hAnsi="Trebuchet MS"/>
                <w:color w:val="5B9BD5"/>
                <w:lang w:val="en-GB"/>
              </w:rPr>
              <w:t>DURATION</w:t>
            </w:r>
            <w:r w:rsidRPr="00F6308A">
              <w:rPr>
                <w:rStyle w:val="FootnoteReference"/>
                <w:rFonts w:ascii="Trebuchet MS" w:hAnsi="Trebuchet MS"/>
                <w:color w:val="5B9BD5"/>
                <w:lang w:val="en-GB"/>
              </w:rPr>
              <w:footnoteReference w:id="1"/>
            </w:r>
            <w:r w:rsidRPr="00F6308A">
              <w:rPr>
                <w:rFonts w:ascii="Trebuchet MS" w:hAnsi="Trebuchet MS"/>
                <w:color w:val="5B9BD5"/>
                <w:lang w:val="en-GB"/>
              </w:rPr>
              <w:t>:</w:t>
            </w:r>
          </w:p>
        </w:tc>
        <w:tc>
          <w:tcPr>
            <w:tcW w:w="9639" w:type="dxa"/>
            <w:tcBorders>
              <w:top w:val="single" w:sz="4" w:space="0" w:color="auto"/>
              <w:left w:val="nil"/>
              <w:bottom w:val="single" w:sz="4" w:space="0" w:color="auto"/>
            </w:tcBorders>
            <w:shd w:val="clear" w:color="auto" w:fill="auto"/>
            <w:noWrap/>
            <w:vAlign w:val="bottom"/>
          </w:tcPr>
          <w:p w14:paraId="0F87E490" w14:textId="3A2D31D9" w:rsidR="00E35E4A" w:rsidRPr="00F6308A" w:rsidRDefault="00E80E67" w:rsidP="00051612">
            <w:pPr>
              <w:jc w:val="both"/>
              <w:rPr>
                <w:rFonts w:ascii="Trebuchet MS" w:hAnsi="Trebuchet MS"/>
                <w:lang w:val="en-GB"/>
              </w:rPr>
            </w:pPr>
            <w:r>
              <w:rPr>
                <w:rFonts w:ascii="Trebuchet MS" w:hAnsi="Trebuchet MS"/>
                <w:lang w:val="en-GB"/>
              </w:rPr>
              <w:t>01.12.2010-31.07</w:t>
            </w:r>
            <w:bookmarkStart w:id="0" w:name="_GoBack"/>
            <w:bookmarkEnd w:id="0"/>
            <w:r w:rsidR="00241F11" w:rsidRPr="00F6308A">
              <w:rPr>
                <w:rFonts w:ascii="Trebuchet MS" w:hAnsi="Trebuchet MS"/>
                <w:lang w:val="en-GB"/>
              </w:rPr>
              <w:t>.2012</w:t>
            </w:r>
          </w:p>
        </w:tc>
      </w:tr>
      <w:tr w:rsidR="00E35E4A" w:rsidRPr="00F6308A" w14:paraId="018D531F" w14:textId="77777777" w:rsidTr="0021270D">
        <w:trPr>
          <w:trHeight w:val="313"/>
        </w:trPr>
        <w:tc>
          <w:tcPr>
            <w:tcW w:w="4253" w:type="dxa"/>
            <w:shd w:val="clear" w:color="auto" w:fill="auto"/>
            <w:noWrap/>
            <w:hideMark/>
          </w:tcPr>
          <w:p w14:paraId="318D3F42" w14:textId="77777777" w:rsidR="00E35E4A" w:rsidRPr="00F6308A" w:rsidRDefault="00E35E4A" w:rsidP="00833228">
            <w:pPr>
              <w:rPr>
                <w:rFonts w:ascii="Trebuchet MS" w:hAnsi="Trebuchet MS"/>
                <w:color w:val="5B9BD5"/>
                <w:lang w:val="en-GB"/>
              </w:rPr>
            </w:pPr>
            <w:r w:rsidRPr="00F6308A">
              <w:rPr>
                <w:rFonts w:ascii="Trebuchet MS" w:hAnsi="Trebuchet MS"/>
                <w:color w:val="5B9BD5"/>
                <w:lang w:val="en-GB"/>
              </w:rPr>
              <w:t>IPA FUNDS</w:t>
            </w:r>
            <w:r w:rsidR="008C1E51" w:rsidRPr="00F6308A">
              <w:rPr>
                <w:rFonts w:ascii="Trebuchet MS" w:hAnsi="Trebuchet MS"/>
                <w:color w:val="5B9BD5"/>
                <w:lang w:val="en-GB"/>
              </w:rPr>
              <w:t xml:space="preserve"> CONTRACTED</w:t>
            </w:r>
            <w:r w:rsidRPr="00F6308A">
              <w:rPr>
                <w:rFonts w:ascii="Trebuchet MS" w:hAnsi="Trebuchet MS"/>
                <w:color w:val="5B9BD5"/>
                <w:lang w:val="en-GB"/>
              </w:rPr>
              <w:t>:</w:t>
            </w:r>
          </w:p>
        </w:tc>
        <w:tc>
          <w:tcPr>
            <w:tcW w:w="9639" w:type="dxa"/>
            <w:tcBorders>
              <w:top w:val="single" w:sz="4" w:space="0" w:color="auto"/>
              <w:left w:val="nil"/>
              <w:bottom w:val="single" w:sz="4" w:space="0" w:color="auto"/>
            </w:tcBorders>
            <w:shd w:val="clear" w:color="auto" w:fill="auto"/>
            <w:noWrap/>
            <w:vAlign w:val="bottom"/>
          </w:tcPr>
          <w:p w14:paraId="12C097D4" w14:textId="3C50ECDF" w:rsidR="00E35E4A" w:rsidRPr="00F6308A" w:rsidRDefault="00905E0A" w:rsidP="00051612">
            <w:pPr>
              <w:jc w:val="both"/>
              <w:rPr>
                <w:rFonts w:ascii="Trebuchet MS" w:hAnsi="Trebuchet MS"/>
                <w:lang w:val="en-GB"/>
              </w:rPr>
            </w:pPr>
            <w:r w:rsidRPr="00F6308A">
              <w:rPr>
                <w:rFonts w:ascii="Trebuchet MS" w:hAnsi="Trebuchet MS"/>
                <w:lang w:val="en-GB"/>
              </w:rPr>
              <w:t>849</w:t>
            </w:r>
            <w:r w:rsidR="00F138C7" w:rsidRPr="00F6308A">
              <w:rPr>
                <w:rFonts w:ascii="Trebuchet MS" w:hAnsi="Trebuchet MS"/>
                <w:lang w:val="en-GB"/>
              </w:rPr>
              <w:t>.</w:t>
            </w:r>
            <w:r w:rsidRPr="00F6308A">
              <w:rPr>
                <w:rFonts w:ascii="Trebuchet MS" w:hAnsi="Trebuchet MS"/>
                <w:lang w:val="en-GB"/>
              </w:rPr>
              <w:t>936,25</w:t>
            </w:r>
          </w:p>
        </w:tc>
      </w:tr>
      <w:tr w:rsidR="00174B9B" w:rsidRPr="00F6308A" w14:paraId="64111BE1" w14:textId="77777777" w:rsidTr="0021270D">
        <w:trPr>
          <w:trHeight w:val="313"/>
        </w:trPr>
        <w:tc>
          <w:tcPr>
            <w:tcW w:w="4253" w:type="dxa"/>
            <w:shd w:val="clear" w:color="auto" w:fill="auto"/>
            <w:noWrap/>
          </w:tcPr>
          <w:p w14:paraId="140DE614" w14:textId="0906278C" w:rsidR="00174B9B" w:rsidRPr="00F6308A" w:rsidRDefault="00174B9B" w:rsidP="00833228">
            <w:pPr>
              <w:rPr>
                <w:rFonts w:ascii="Trebuchet MS" w:hAnsi="Trebuchet MS"/>
                <w:color w:val="5B9BD5"/>
                <w:lang w:val="en-GB"/>
              </w:rPr>
            </w:pPr>
            <w:r w:rsidRPr="00F6308A">
              <w:rPr>
                <w:rFonts w:ascii="Trebuchet MS" w:hAnsi="Trebuchet MS"/>
                <w:color w:val="5B9BD5"/>
                <w:lang w:val="en-GB"/>
              </w:rPr>
              <w:t>TOTAL FUNDS CONTRACTED:</w:t>
            </w:r>
          </w:p>
        </w:tc>
        <w:tc>
          <w:tcPr>
            <w:tcW w:w="9639" w:type="dxa"/>
            <w:tcBorders>
              <w:top w:val="single" w:sz="4" w:space="0" w:color="auto"/>
              <w:left w:val="nil"/>
              <w:bottom w:val="single" w:sz="4" w:space="0" w:color="auto"/>
            </w:tcBorders>
            <w:shd w:val="clear" w:color="auto" w:fill="auto"/>
            <w:noWrap/>
            <w:vAlign w:val="bottom"/>
          </w:tcPr>
          <w:p w14:paraId="74405BDD" w14:textId="7B93125F" w:rsidR="00174B9B" w:rsidRPr="00F6308A" w:rsidRDefault="00241F11" w:rsidP="00051612">
            <w:pPr>
              <w:jc w:val="both"/>
              <w:rPr>
                <w:rFonts w:ascii="Trebuchet MS" w:hAnsi="Trebuchet MS" w:cs="Arial"/>
                <w:color w:val="000000"/>
                <w:lang w:val="en-GB" w:eastAsia="ro-RO"/>
              </w:rPr>
            </w:pPr>
            <w:r w:rsidRPr="00F6308A">
              <w:rPr>
                <w:rFonts w:ascii="Trebuchet MS" w:hAnsi="Trebuchet MS" w:cs="Arial"/>
                <w:color w:val="000000"/>
                <w:lang w:val="en-GB" w:eastAsia="ro-RO"/>
              </w:rPr>
              <w:t>999.925,00</w:t>
            </w:r>
          </w:p>
        </w:tc>
      </w:tr>
      <w:tr w:rsidR="00174B9B" w:rsidRPr="00F6308A" w14:paraId="74B5ED4C" w14:textId="77777777" w:rsidTr="0021270D">
        <w:trPr>
          <w:trHeight w:val="313"/>
        </w:trPr>
        <w:tc>
          <w:tcPr>
            <w:tcW w:w="4253" w:type="dxa"/>
            <w:shd w:val="clear" w:color="auto" w:fill="auto"/>
            <w:noWrap/>
          </w:tcPr>
          <w:p w14:paraId="0A26F174" w14:textId="193333EA" w:rsidR="00174B9B" w:rsidRPr="00F6308A" w:rsidRDefault="00174B9B" w:rsidP="00833228">
            <w:pPr>
              <w:rPr>
                <w:rFonts w:ascii="Trebuchet MS" w:hAnsi="Trebuchet MS"/>
                <w:color w:val="5B9BD5"/>
                <w:lang w:val="en-GB"/>
              </w:rPr>
            </w:pPr>
            <w:r w:rsidRPr="00F6308A">
              <w:rPr>
                <w:rFonts w:ascii="Trebuchet MS" w:hAnsi="Trebuchet MS"/>
                <w:color w:val="5B9BD5"/>
                <w:lang w:val="en-GB"/>
              </w:rPr>
              <w:t>ABSORBTION RATE (%)</w:t>
            </w:r>
            <w:r w:rsidRPr="00F6308A">
              <w:rPr>
                <w:rStyle w:val="FootnoteReference"/>
                <w:rFonts w:ascii="Trebuchet MS" w:hAnsi="Trebuchet MS"/>
                <w:color w:val="5B9BD5"/>
                <w:lang w:val="en-GB"/>
              </w:rPr>
              <w:footnoteReference w:id="2"/>
            </w:r>
            <w:r w:rsidRPr="00F6308A">
              <w:rPr>
                <w:rFonts w:ascii="Trebuchet MS" w:hAnsi="Trebuchet MS"/>
                <w:color w:val="5B9BD5"/>
                <w:lang w:val="en-GB"/>
              </w:rPr>
              <w:t>:</w:t>
            </w:r>
          </w:p>
        </w:tc>
        <w:tc>
          <w:tcPr>
            <w:tcW w:w="9639" w:type="dxa"/>
            <w:tcBorders>
              <w:top w:val="single" w:sz="4" w:space="0" w:color="auto"/>
              <w:left w:val="nil"/>
              <w:bottom w:val="single" w:sz="4" w:space="0" w:color="auto"/>
            </w:tcBorders>
            <w:shd w:val="clear" w:color="auto" w:fill="auto"/>
            <w:noWrap/>
            <w:vAlign w:val="bottom"/>
          </w:tcPr>
          <w:p w14:paraId="1309A970" w14:textId="558BE44B" w:rsidR="00174B9B" w:rsidRPr="00F6308A" w:rsidRDefault="002D3CDC" w:rsidP="00051612">
            <w:pPr>
              <w:jc w:val="both"/>
              <w:rPr>
                <w:rFonts w:ascii="Trebuchet MS" w:hAnsi="Trebuchet MS" w:cs="Arial"/>
                <w:bCs/>
                <w:lang w:val="en-GB" w:eastAsia="ro-RO"/>
              </w:rPr>
            </w:pPr>
            <w:r w:rsidRPr="00F6308A">
              <w:rPr>
                <w:rFonts w:ascii="Trebuchet MS" w:hAnsi="Trebuchet MS" w:cs="Arial"/>
                <w:bCs/>
                <w:lang w:val="en-GB"/>
              </w:rPr>
              <w:t>86,80</w:t>
            </w:r>
          </w:p>
        </w:tc>
      </w:tr>
      <w:tr w:rsidR="002D3CDC" w:rsidRPr="00F6308A" w14:paraId="223111F3" w14:textId="77777777" w:rsidTr="00D86582">
        <w:trPr>
          <w:trHeight w:val="313"/>
        </w:trPr>
        <w:tc>
          <w:tcPr>
            <w:tcW w:w="4253" w:type="dxa"/>
            <w:shd w:val="clear" w:color="auto" w:fill="auto"/>
            <w:noWrap/>
          </w:tcPr>
          <w:p w14:paraId="4D81FB09" w14:textId="49736452" w:rsidR="002D3CDC" w:rsidRPr="00F6308A" w:rsidRDefault="002D3CDC" w:rsidP="002D3CDC">
            <w:pPr>
              <w:rPr>
                <w:rFonts w:ascii="Trebuchet MS" w:hAnsi="Trebuchet MS"/>
                <w:color w:val="5B9BD5"/>
                <w:lang w:val="en-GB"/>
              </w:rPr>
            </w:pPr>
            <w:r w:rsidRPr="00F6308A">
              <w:rPr>
                <w:rFonts w:ascii="Trebuchet MS" w:hAnsi="Trebuchet MS"/>
                <w:color w:val="5B9BD5"/>
                <w:lang w:val="en-GB"/>
              </w:rPr>
              <w:t>PROJECT OBJECTIVE(S):</w:t>
            </w:r>
          </w:p>
        </w:tc>
        <w:tc>
          <w:tcPr>
            <w:tcW w:w="9639" w:type="dxa"/>
            <w:tcBorders>
              <w:top w:val="single" w:sz="4" w:space="0" w:color="auto"/>
              <w:left w:val="nil"/>
              <w:bottom w:val="single" w:sz="4" w:space="0" w:color="auto"/>
            </w:tcBorders>
            <w:shd w:val="clear" w:color="auto" w:fill="auto"/>
            <w:noWrap/>
          </w:tcPr>
          <w:p w14:paraId="6F29EBA1" w14:textId="77777777" w:rsidR="00F6308A" w:rsidRPr="00F6308A" w:rsidRDefault="002D3CDC" w:rsidP="00F6308A">
            <w:pPr>
              <w:pStyle w:val="ListParagraph"/>
              <w:numPr>
                <w:ilvl w:val="0"/>
                <w:numId w:val="10"/>
              </w:numPr>
              <w:jc w:val="both"/>
              <w:rPr>
                <w:rFonts w:ascii="Trebuchet MS" w:hAnsi="Trebuchet MS"/>
                <w:lang w:val="en-GB"/>
              </w:rPr>
            </w:pPr>
            <w:r w:rsidRPr="00F6308A">
              <w:rPr>
                <w:rFonts w:ascii="Trebuchet MS" w:hAnsi="Trebuchet MS"/>
                <w:lang w:val="en-GB"/>
              </w:rPr>
              <w:t xml:space="preserve">Contribution to the preservation of the cultural heritage and cultural diversity of Banat and its inclusion into European cultural streams, </w:t>
            </w:r>
          </w:p>
          <w:p w14:paraId="79991459" w14:textId="77777777" w:rsidR="00F6308A" w:rsidRPr="00F6308A" w:rsidRDefault="002D3CDC" w:rsidP="00F6308A">
            <w:pPr>
              <w:pStyle w:val="ListParagraph"/>
              <w:numPr>
                <w:ilvl w:val="0"/>
                <w:numId w:val="10"/>
              </w:numPr>
              <w:jc w:val="both"/>
              <w:rPr>
                <w:rFonts w:ascii="Trebuchet MS" w:hAnsi="Trebuchet MS"/>
                <w:lang w:val="en-GB"/>
              </w:rPr>
            </w:pPr>
            <w:r w:rsidRPr="00F6308A">
              <w:rPr>
                <w:rFonts w:ascii="Trebuchet MS" w:hAnsi="Trebuchet MS"/>
                <w:lang w:val="en-GB"/>
              </w:rPr>
              <w:t xml:space="preserve">Creation of condition for preservation of cultural-historic heritage of Serbian and Romanian Banat, </w:t>
            </w:r>
          </w:p>
          <w:p w14:paraId="4725F79A" w14:textId="77777777" w:rsidR="00F6308A" w:rsidRPr="00F6308A" w:rsidRDefault="002D3CDC" w:rsidP="00F6308A">
            <w:pPr>
              <w:pStyle w:val="ListParagraph"/>
              <w:numPr>
                <w:ilvl w:val="0"/>
                <w:numId w:val="10"/>
              </w:numPr>
              <w:jc w:val="both"/>
              <w:rPr>
                <w:rFonts w:ascii="Trebuchet MS" w:hAnsi="Trebuchet MS"/>
                <w:lang w:val="en-GB"/>
              </w:rPr>
            </w:pPr>
            <w:r w:rsidRPr="00F6308A">
              <w:rPr>
                <w:rFonts w:ascii="Trebuchet MS" w:hAnsi="Trebuchet MS"/>
                <w:lang w:val="en-GB"/>
              </w:rPr>
              <w:t xml:space="preserve">Establishment of Regional Centre for Cultural Heritage of Banat region, </w:t>
            </w:r>
          </w:p>
          <w:p w14:paraId="0E886901" w14:textId="00AEA614" w:rsidR="002D3CDC" w:rsidRPr="00F6308A" w:rsidRDefault="002D3CDC" w:rsidP="00F6308A">
            <w:pPr>
              <w:pStyle w:val="ListParagraph"/>
              <w:numPr>
                <w:ilvl w:val="0"/>
                <w:numId w:val="10"/>
              </w:numPr>
              <w:jc w:val="both"/>
              <w:rPr>
                <w:rFonts w:ascii="Trebuchet MS" w:hAnsi="Trebuchet MS"/>
                <w:lang w:val="en-GB"/>
              </w:rPr>
            </w:pPr>
            <w:r w:rsidRPr="00F6308A">
              <w:rPr>
                <w:rFonts w:ascii="Trebuchet MS" w:hAnsi="Trebuchet MS"/>
                <w:lang w:val="en-GB"/>
              </w:rPr>
              <w:t>Encouraging of intersectional activities</w:t>
            </w:r>
          </w:p>
        </w:tc>
      </w:tr>
      <w:tr w:rsidR="002D3CDC" w:rsidRPr="00F6308A" w14:paraId="297D5E43" w14:textId="77777777" w:rsidTr="0021270D">
        <w:trPr>
          <w:trHeight w:val="313"/>
        </w:trPr>
        <w:tc>
          <w:tcPr>
            <w:tcW w:w="4253" w:type="dxa"/>
            <w:shd w:val="clear" w:color="auto" w:fill="auto"/>
            <w:noWrap/>
            <w:hideMark/>
          </w:tcPr>
          <w:p w14:paraId="39A78D76" w14:textId="77777777" w:rsidR="002D3CDC" w:rsidRPr="00F6308A" w:rsidRDefault="002D3CDC" w:rsidP="002D3CDC">
            <w:pPr>
              <w:rPr>
                <w:rFonts w:ascii="Trebuchet MS" w:hAnsi="Trebuchet MS"/>
                <w:color w:val="5B9BD5"/>
                <w:lang w:val="en-GB"/>
              </w:rPr>
            </w:pPr>
            <w:r w:rsidRPr="00F6308A">
              <w:rPr>
                <w:rFonts w:ascii="Trebuchet MS" w:hAnsi="Trebuchet MS"/>
                <w:color w:val="5B9BD5"/>
                <w:lang w:val="en-GB"/>
              </w:rPr>
              <w:t>SHORT DESCRIPTION OF THE PROJECT:</w:t>
            </w:r>
          </w:p>
        </w:tc>
        <w:tc>
          <w:tcPr>
            <w:tcW w:w="9639" w:type="dxa"/>
            <w:tcBorders>
              <w:top w:val="single" w:sz="4" w:space="0" w:color="auto"/>
              <w:left w:val="nil"/>
              <w:bottom w:val="single" w:sz="4" w:space="0" w:color="auto"/>
            </w:tcBorders>
            <w:shd w:val="clear" w:color="auto" w:fill="auto"/>
            <w:noWrap/>
            <w:vAlign w:val="bottom"/>
          </w:tcPr>
          <w:p w14:paraId="3C025401" w14:textId="5DAA8FF8" w:rsidR="002D3CDC" w:rsidRPr="00F6308A" w:rsidRDefault="00F6308A" w:rsidP="002D3CDC">
            <w:pPr>
              <w:jc w:val="both"/>
              <w:rPr>
                <w:rFonts w:ascii="Trebuchet MS" w:hAnsi="Trebuchet MS"/>
                <w:lang w:val="en-GB"/>
              </w:rPr>
            </w:pPr>
            <w:r>
              <w:rPr>
                <w:rFonts w:ascii="Trebuchet MS" w:hAnsi="Trebuchet MS"/>
                <w:lang w:val="en-GB"/>
              </w:rPr>
              <w:t>During the implementation of the project, various a</w:t>
            </w:r>
            <w:r w:rsidR="002D3CDC" w:rsidRPr="00F6308A">
              <w:rPr>
                <w:rFonts w:ascii="Trebuchet MS" w:hAnsi="Trebuchet MS"/>
                <w:lang w:val="en-GB"/>
              </w:rPr>
              <w:t>ctivities</w:t>
            </w:r>
            <w:r>
              <w:rPr>
                <w:rFonts w:ascii="Trebuchet MS" w:hAnsi="Trebuchet MS"/>
                <w:lang w:val="en-GB"/>
              </w:rPr>
              <w:t xml:space="preserve"> took place in order to obtain quality cross-border results. The museum building in </w:t>
            </w:r>
            <w:proofErr w:type="spellStart"/>
            <w:r>
              <w:rPr>
                <w:rFonts w:ascii="Trebuchet MS" w:hAnsi="Trebuchet MS"/>
                <w:lang w:val="en-GB"/>
              </w:rPr>
              <w:t>Vršac</w:t>
            </w:r>
            <w:proofErr w:type="spellEnd"/>
            <w:r>
              <w:rPr>
                <w:rFonts w:ascii="Trebuchet MS" w:hAnsi="Trebuchet MS"/>
                <w:lang w:val="en-GB"/>
              </w:rPr>
              <w:t xml:space="preserve">, Serbia named </w:t>
            </w:r>
            <w:r w:rsidRPr="00F6308A">
              <w:rPr>
                <w:rFonts w:ascii="Trebuchet MS" w:hAnsi="Trebuchet MS"/>
                <w:lang w:val="en-GB"/>
              </w:rPr>
              <w:t>“</w:t>
            </w:r>
            <w:proofErr w:type="spellStart"/>
            <w:r w:rsidRPr="00F6308A">
              <w:rPr>
                <w:rFonts w:ascii="Trebuchet MS" w:hAnsi="Trebuchet MS"/>
                <w:lang w:val="en-GB"/>
              </w:rPr>
              <w:t>Konkordia</w:t>
            </w:r>
            <w:proofErr w:type="spellEnd"/>
            <w:r w:rsidRPr="00F6308A">
              <w:rPr>
                <w:rFonts w:ascii="Trebuchet MS" w:hAnsi="Trebuchet MS"/>
                <w:lang w:val="en-GB"/>
              </w:rPr>
              <w:t>”</w:t>
            </w:r>
            <w:r>
              <w:rPr>
                <w:rFonts w:ascii="Trebuchet MS" w:hAnsi="Trebuchet MS"/>
                <w:lang w:val="en-GB"/>
              </w:rPr>
              <w:t xml:space="preserve"> was renovated, cultural heritage experts from Serbia and Romania has several meetings in order to establish the Regional Centre for Cultural Heritage and ensure that it is equipped accordingly, </w:t>
            </w:r>
            <w:r>
              <w:rPr>
                <w:rFonts w:ascii="Trebuchet MS" w:hAnsi="Trebuchet MS"/>
                <w:lang w:val="en-GB"/>
              </w:rPr>
              <w:lastRenderedPageBreak/>
              <w:t xml:space="preserve">several events were organized with the aim of initiating intersectional cooperation and promoting the results of the project. Today, the Centre represents a </w:t>
            </w:r>
            <w:r w:rsidR="001A3989">
              <w:rPr>
                <w:rFonts w:ascii="Trebuchet MS" w:hAnsi="Trebuchet MS"/>
                <w:lang w:val="en-GB"/>
              </w:rPr>
              <w:t xml:space="preserve">revived </w:t>
            </w:r>
            <w:r>
              <w:rPr>
                <w:rFonts w:ascii="Trebuchet MS" w:hAnsi="Trebuchet MS"/>
                <w:lang w:val="en-GB"/>
              </w:rPr>
              <w:t xml:space="preserve">touristic attraction in the Banat region and a hub for events and exhibitions </w:t>
            </w:r>
            <w:r w:rsidR="001A3989">
              <w:rPr>
                <w:rFonts w:ascii="Trebuchet MS" w:hAnsi="Trebuchet MS"/>
                <w:lang w:val="en-GB"/>
              </w:rPr>
              <w:t xml:space="preserve">that enhance cooperation beyond borders. </w:t>
            </w:r>
          </w:p>
          <w:p w14:paraId="450C0188" w14:textId="14D72C1F" w:rsidR="002D3CDC" w:rsidRPr="00F6308A" w:rsidRDefault="002D3CDC" w:rsidP="002D3CDC">
            <w:pPr>
              <w:jc w:val="both"/>
              <w:rPr>
                <w:rFonts w:ascii="Trebuchet MS" w:hAnsi="Trebuchet MS"/>
                <w:lang w:val="en-GB"/>
              </w:rPr>
            </w:pPr>
            <w:r w:rsidRPr="00F6308A">
              <w:rPr>
                <w:rFonts w:ascii="Trebuchet MS" w:hAnsi="Trebuchet MS"/>
                <w:lang w:val="en-GB"/>
              </w:rPr>
              <w:t>Target Groups</w:t>
            </w:r>
            <w:r w:rsidR="001A3989">
              <w:rPr>
                <w:rFonts w:ascii="Trebuchet MS" w:hAnsi="Trebuchet MS"/>
                <w:lang w:val="en-GB"/>
              </w:rPr>
              <w:t>:</w:t>
            </w:r>
          </w:p>
          <w:p w14:paraId="6BEACB12" w14:textId="4D1902DD" w:rsidR="002D3CDC" w:rsidRPr="00F6308A" w:rsidRDefault="002D3CDC" w:rsidP="002D3CDC">
            <w:pPr>
              <w:jc w:val="both"/>
              <w:rPr>
                <w:rFonts w:ascii="Trebuchet MS" w:hAnsi="Trebuchet MS"/>
                <w:lang w:val="en-GB"/>
              </w:rPr>
            </w:pPr>
            <w:r w:rsidRPr="00F6308A">
              <w:rPr>
                <w:rFonts w:ascii="Trebuchet MS" w:hAnsi="Trebuchet MS"/>
                <w:lang w:val="en-GB"/>
              </w:rPr>
              <w:t xml:space="preserve">Banat population, </w:t>
            </w:r>
            <w:r w:rsidR="00F138C7" w:rsidRPr="00F6308A">
              <w:rPr>
                <w:rFonts w:ascii="Trebuchet MS" w:hAnsi="Trebuchet MS"/>
                <w:lang w:val="en-GB"/>
              </w:rPr>
              <w:t xml:space="preserve">experts </w:t>
            </w:r>
            <w:r w:rsidRPr="00F6308A">
              <w:rPr>
                <w:rFonts w:ascii="Trebuchet MS" w:hAnsi="Trebuchet MS"/>
                <w:lang w:val="en-GB"/>
              </w:rPr>
              <w:t>from Banat region</w:t>
            </w:r>
            <w:r w:rsidR="001A3989">
              <w:rPr>
                <w:rFonts w:ascii="Trebuchet MS" w:hAnsi="Trebuchet MS"/>
                <w:lang w:val="en-GB"/>
              </w:rPr>
              <w:t xml:space="preserve"> etc.</w:t>
            </w:r>
          </w:p>
        </w:tc>
      </w:tr>
      <w:tr w:rsidR="0085107B" w:rsidRPr="00F6308A" w14:paraId="0F4EF4F1" w14:textId="77777777" w:rsidTr="0021270D">
        <w:trPr>
          <w:trHeight w:val="313"/>
        </w:trPr>
        <w:tc>
          <w:tcPr>
            <w:tcW w:w="4253" w:type="dxa"/>
            <w:shd w:val="clear" w:color="auto" w:fill="auto"/>
            <w:noWrap/>
          </w:tcPr>
          <w:p w14:paraId="5FE9E8B8" w14:textId="77777777" w:rsidR="0085107B" w:rsidRPr="00F6308A" w:rsidRDefault="0085107B" w:rsidP="002D3CDC">
            <w:pPr>
              <w:rPr>
                <w:rFonts w:ascii="Trebuchet MS" w:hAnsi="Trebuchet MS"/>
                <w:color w:val="5B9BD5"/>
                <w:lang w:val="en-GB"/>
              </w:rPr>
            </w:pPr>
          </w:p>
        </w:tc>
        <w:tc>
          <w:tcPr>
            <w:tcW w:w="9639" w:type="dxa"/>
            <w:tcBorders>
              <w:top w:val="single" w:sz="4" w:space="0" w:color="auto"/>
              <w:left w:val="nil"/>
              <w:bottom w:val="single" w:sz="4" w:space="0" w:color="auto"/>
            </w:tcBorders>
            <w:shd w:val="clear" w:color="auto" w:fill="auto"/>
            <w:noWrap/>
            <w:vAlign w:val="bottom"/>
          </w:tcPr>
          <w:p w14:paraId="2B91B163" w14:textId="77777777" w:rsidR="0085107B" w:rsidRPr="00F6308A" w:rsidRDefault="0085107B" w:rsidP="002D3CDC">
            <w:pPr>
              <w:jc w:val="both"/>
              <w:rPr>
                <w:rFonts w:ascii="Trebuchet MS" w:hAnsi="Trebuchet MS"/>
                <w:lang w:val="en-GB"/>
              </w:rPr>
            </w:pPr>
          </w:p>
        </w:tc>
      </w:tr>
      <w:tr w:rsidR="002D3CDC" w:rsidRPr="00F6308A" w14:paraId="62DBD97B" w14:textId="77777777" w:rsidTr="0021270D">
        <w:trPr>
          <w:trHeight w:val="313"/>
        </w:trPr>
        <w:tc>
          <w:tcPr>
            <w:tcW w:w="4253" w:type="dxa"/>
            <w:shd w:val="clear" w:color="auto" w:fill="auto"/>
            <w:noWrap/>
          </w:tcPr>
          <w:p w14:paraId="4995F965" w14:textId="267656B7" w:rsidR="002D3CDC" w:rsidRPr="00F6308A" w:rsidRDefault="002D3CDC" w:rsidP="002D3CDC">
            <w:pPr>
              <w:rPr>
                <w:rFonts w:ascii="Trebuchet MS" w:hAnsi="Trebuchet MS"/>
                <w:color w:val="5B9BD5"/>
                <w:lang w:val="en-GB"/>
              </w:rPr>
            </w:pPr>
            <w:r w:rsidRPr="00F6308A">
              <w:rPr>
                <w:rFonts w:ascii="Trebuchet MS" w:hAnsi="Trebuchet MS"/>
                <w:color w:val="5B9BD5"/>
                <w:lang w:val="en-GB"/>
              </w:rPr>
              <w:t>DEGREE OF ACHIEVEMENT OF INDICATORS</w:t>
            </w:r>
            <w:r w:rsidRPr="00F6308A">
              <w:rPr>
                <w:rStyle w:val="FootnoteReference"/>
                <w:rFonts w:ascii="Trebuchet MS" w:hAnsi="Trebuchet MS"/>
                <w:color w:val="5B9BD5"/>
                <w:lang w:val="en-GB"/>
              </w:rPr>
              <w:footnoteReference w:id="3"/>
            </w:r>
            <w:r w:rsidRPr="00F6308A">
              <w:rPr>
                <w:rFonts w:ascii="Trebuchet MS" w:hAnsi="Trebuchet MS"/>
                <w:color w:val="5B9BD5"/>
                <w:lang w:val="en-GB"/>
              </w:rPr>
              <w:t xml:space="preserve">: </w:t>
            </w:r>
          </w:p>
        </w:tc>
        <w:tc>
          <w:tcPr>
            <w:tcW w:w="9639" w:type="dxa"/>
            <w:tcBorders>
              <w:top w:val="single" w:sz="4" w:space="0" w:color="auto"/>
              <w:left w:val="nil"/>
              <w:bottom w:val="single" w:sz="4" w:space="0" w:color="auto"/>
            </w:tcBorders>
            <w:shd w:val="clear" w:color="auto" w:fill="auto"/>
            <w:noWrap/>
            <w:vAlign w:val="bottom"/>
          </w:tcPr>
          <w:tbl>
            <w:tblPr>
              <w:tblW w:w="10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0"/>
              <w:gridCol w:w="1632"/>
              <w:gridCol w:w="26"/>
              <w:gridCol w:w="1133"/>
              <w:gridCol w:w="33"/>
              <w:gridCol w:w="1326"/>
              <w:gridCol w:w="56"/>
              <w:gridCol w:w="1245"/>
              <w:gridCol w:w="36"/>
              <w:gridCol w:w="1893"/>
            </w:tblGrid>
            <w:tr w:rsidR="0085107B" w:rsidRPr="00D523A6" w14:paraId="4CDB7E7A" w14:textId="77777777" w:rsidTr="00AA056D">
              <w:tc>
                <w:tcPr>
                  <w:tcW w:w="2790" w:type="dxa"/>
                </w:tcPr>
                <w:p w14:paraId="1BFB69A9" w14:textId="77777777" w:rsidR="0085107B" w:rsidRPr="00D523A6" w:rsidRDefault="0085107B" w:rsidP="0085107B">
                  <w:pPr>
                    <w:jc w:val="both"/>
                    <w:rPr>
                      <w:rFonts w:ascii="Trebuchet MS" w:hAnsi="Trebuchet MS"/>
                      <w:sz w:val="20"/>
                      <w:szCs w:val="20"/>
                      <w:lang w:val="en-GB"/>
                    </w:rPr>
                  </w:pPr>
                </w:p>
              </w:tc>
              <w:tc>
                <w:tcPr>
                  <w:tcW w:w="2824" w:type="dxa"/>
                  <w:gridSpan w:val="4"/>
                </w:tcPr>
                <w:p w14:paraId="1711475F"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Indicator value provisioned in the contract</w:t>
                  </w:r>
                </w:p>
                <w:p w14:paraId="0CEBCC39" w14:textId="77777777" w:rsidR="0085107B" w:rsidRPr="00D523A6" w:rsidRDefault="0085107B" w:rsidP="0085107B">
                  <w:pPr>
                    <w:jc w:val="both"/>
                    <w:rPr>
                      <w:rFonts w:ascii="Trebuchet MS" w:hAnsi="Trebuchet MS"/>
                      <w:sz w:val="20"/>
                      <w:szCs w:val="20"/>
                      <w:lang w:val="en-GB"/>
                    </w:rPr>
                  </w:pPr>
                </w:p>
              </w:tc>
              <w:tc>
                <w:tcPr>
                  <w:tcW w:w="2627" w:type="dxa"/>
                  <w:gridSpan w:val="3"/>
                </w:tcPr>
                <w:p w14:paraId="4D066FD6"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Present indicator value</w:t>
                  </w:r>
                </w:p>
                <w:p w14:paraId="0AFD4960" w14:textId="77777777" w:rsidR="0085107B" w:rsidRPr="00D523A6" w:rsidRDefault="0085107B" w:rsidP="0085107B">
                  <w:pPr>
                    <w:jc w:val="both"/>
                    <w:rPr>
                      <w:rFonts w:ascii="Trebuchet MS" w:hAnsi="Trebuchet MS"/>
                      <w:sz w:val="20"/>
                      <w:szCs w:val="20"/>
                      <w:lang w:val="en-GB"/>
                    </w:rPr>
                  </w:pPr>
                </w:p>
              </w:tc>
              <w:tc>
                <w:tcPr>
                  <w:tcW w:w="1929" w:type="dxa"/>
                  <w:gridSpan w:val="2"/>
                </w:tcPr>
                <w:p w14:paraId="31F4992E"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w:t>
                  </w:r>
                </w:p>
                <w:p w14:paraId="0FA5411F" w14:textId="77777777" w:rsidR="0085107B" w:rsidRPr="00D523A6" w:rsidRDefault="0085107B" w:rsidP="0085107B">
                  <w:pPr>
                    <w:jc w:val="both"/>
                    <w:rPr>
                      <w:rFonts w:ascii="Trebuchet MS" w:hAnsi="Trebuchet MS"/>
                      <w:sz w:val="20"/>
                      <w:szCs w:val="20"/>
                      <w:lang w:val="en-GB"/>
                    </w:rPr>
                  </w:pPr>
                </w:p>
                <w:p w14:paraId="51BFF9B5"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6= (5)/(3)*100</w:t>
                  </w:r>
                </w:p>
              </w:tc>
            </w:tr>
            <w:tr w:rsidR="0085107B" w:rsidRPr="00D523A6" w14:paraId="10BF671E" w14:textId="77777777" w:rsidTr="00AA056D">
              <w:tc>
                <w:tcPr>
                  <w:tcW w:w="2790" w:type="dxa"/>
                  <w:vAlign w:val="center"/>
                </w:tcPr>
                <w:p w14:paraId="1B8FF37A"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Output indicators</w:t>
                  </w:r>
                </w:p>
                <w:p w14:paraId="7C7C4B09"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658" w:type="dxa"/>
                  <w:gridSpan w:val="2"/>
                  <w:vAlign w:val="center"/>
                </w:tcPr>
                <w:p w14:paraId="47578F8E"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UM</w:t>
                  </w:r>
                </w:p>
                <w:p w14:paraId="052B1B06"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(2)</w:t>
                  </w:r>
                </w:p>
              </w:tc>
              <w:tc>
                <w:tcPr>
                  <w:tcW w:w="1166" w:type="dxa"/>
                  <w:gridSpan w:val="2"/>
                  <w:vAlign w:val="center"/>
                </w:tcPr>
                <w:p w14:paraId="61B85FE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Quantity</w:t>
                  </w:r>
                </w:p>
                <w:p w14:paraId="794375D5"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(3)</w:t>
                  </w:r>
                </w:p>
              </w:tc>
              <w:tc>
                <w:tcPr>
                  <w:tcW w:w="1326" w:type="dxa"/>
                  <w:vAlign w:val="center"/>
                </w:tcPr>
                <w:p w14:paraId="2C0C5B9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UM</w:t>
                  </w:r>
                </w:p>
                <w:p w14:paraId="7121DF28"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(4)</w:t>
                  </w:r>
                </w:p>
              </w:tc>
              <w:tc>
                <w:tcPr>
                  <w:tcW w:w="1301" w:type="dxa"/>
                  <w:gridSpan w:val="2"/>
                  <w:vAlign w:val="center"/>
                </w:tcPr>
                <w:p w14:paraId="3B7AE9AF"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Quantity</w:t>
                  </w:r>
                </w:p>
                <w:p w14:paraId="7563A4A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(5)</w:t>
                  </w:r>
                </w:p>
              </w:tc>
              <w:tc>
                <w:tcPr>
                  <w:tcW w:w="1929" w:type="dxa"/>
                  <w:gridSpan w:val="2"/>
                  <w:vAlign w:val="center"/>
                </w:tcPr>
                <w:p w14:paraId="0AAFAE53" w14:textId="77777777" w:rsidR="0085107B" w:rsidRPr="00D523A6" w:rsidRDefault="0085107B" w:rsidP="0085107B">
                  <w:pPr>
                    <w:jc w:val="both"/>
                    <w:rPr>
                      <w:rFonts w:ascii="Trebuchet MS" w:hAnsi="Trebuchet MS"/>
                      <w:sz w:val="20"/>
                      <w:szCs w:val="20"/>
                      <w:lang w:val="en-GB"/>
                    </w:rPr>
                  </w:pPr>
                </w:p>
              </w:tc>
            </w:tr>
            <w:tr w:rsidR="0085107B" w:rsidRPr="00D523A6" w14:paraId="26D0CCC6" w14:textId="77777777" w:rsidTr="00AA056D">
              <w:tc>
                <w:tcPr>
                  <w:tcW w:w="2790" w:type="dxa"/>
                  <w:vAlign w:val="center"/>
                </w:tcPr>
                <w:p w14:paraId="19E3AFE2"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Improved physical infrastructure in the border area</w:t>
                  </w:r>
                </w:p>
              </w:tc>
              <w:tc>
                <w:tcPr>
                  <w:tcW w:w="1658" w:type="dxa"/>
                  <w:gridSpan w:val="2"/>
                  <w:vAlign w:val="center"/>
                </w:tcPr>
                <w:p w14:paraId="4EDF3D9A"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Building</w:t>
                  </w:r>
                </w:p>
              </w:tc>
              <w:tc>
                <w:tcPr>
                  <w:tcW w:w="1166" w:type="dxa"/>
                  <w:gridSpan w:val="2"/>
                  <w:vAlign w:val="center"/>
                </w:tcPr>
                <w:p w14:paraId="654B283E"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326" w:type="dxa"/>
                  <w:vAlign w:val="center"/>
                </w:tcPr>
                <w:p w14:paraId="0F53B09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Building</w:t>
                  </w:r>
                </w:p>
              </w:tc>
              <w:tc>
                <w:tcPr>
                  <w:tcW w:w="1301" w:type="dxa"/>
                  <w:gridSpan w:val="2"/>
                  <w:vAlign w:val="center"/>
                </w:tcPr>
                <w:p w14:paraId="18A93638"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929" w:type="dxa"/>
                  <w:gridSpan w:val="2"/>
                  <w:vAlign w:val="center"/>
                </w:tcPr>
                <w:p w14:paraId="2E91B4C6"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78079C31" w14:textId="77777777" w:rsidTr="00AA056D">
              <w:tc>
                <w:tcPr>
                  <w:tcW w:w="2790" w:type="dxa"/>
                  <w:vAlign w:val="center"/>
                </w:tcPr>
                <w:p w14:paraId="334C8E4A"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 xml:space="preserve">People in </w:t>
                  </w:r>
                  <w:proofErr w:type="spellStart"/>
                  <w:r w:rsidRPr="00D523A6">
                    <w:rPr>
                      <w:rFonts w:ascii="Trebuchet MS" w:hAnsi="Trebuchet MS"/>
                      <w:sz w:val="20"/>
                      <w:szCs w:val="20"/>
                      <w:lang w:val="en-GB"/>
                    </w:rPr>
                    <w:t>labor</w:t>
                  </w:r>
                  <w:proofErr w:type="spellEnd"/>
                  <w:r w:rsidRPr="00D523A6">
                    <w:rPr>
                      <w:rFonts w:ascii="Trebuchet MS" w:hAnsi="Trebuchet MS"/>
                      <w:sz w:val="20"/>
                      <w:szCs w:val="20"/>
                      <w:lang w:val="en-GB"/>
                    </w:rPr>
                    <w:t xml:space="preserve"> force with qualification received/improved from joint training activities</w:t>
                  </w:r>
                </w:p>
              </w:tc>
              <w:tc>
                <w:tcPr>
                  <w:tcW w:w="1658" w:type="dxa"/>
                  <w:gridSpan w:val="2"/>
                  <w:vAlign w:val="center"/>
                </w:tcPr>
                <w:p w14:paraId="1AFB75DE" w14:textId="77777777" w:rsidR="0085107B" w:rsidRPr="00D523A6" w:rsidRDefault="0085107B" w:rsidP="0085107B">
                  <w:pPr>
                    <w:jc w:val="both"/>
                    <w:rPr>
                      <w:rFonts w:ascii="Trebuchet MS" w:hAnsi="Trebuchet MS"/>
                      <w:sz w:val="20"/>
                      <w:szCs w:val="20"/>
                      <w:lang w:val="en-GB"/>
                    </w:rPr>
                  </w:pPr>
                </w:p>
              </w:tc>
              <w:tc>
                <w:tcPr>
                  <w:tcW w:w="1166" w:type="dxa"/>
                  <w:gridSpan w:val="2"/>
                  <w:vAlign w:val="center"/>
                </w:tcPr>
                <w:p w14:paraId="3BE575FA"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2</w:t>
                  </w:r>
                </w:p>
              </w:tc>
              <w:tc>
                <w:tcPr>
                  <w:tcW w:w="1326" w:type="dxa"/>
                  <w:vAlign w:val="center"/>
                </w:tcPr>
                <w:p w14:paraId="6CEBD7BA" w14:textId="77777777" w:rsidR="0085107B" w:rsidRPr="00D523A6" w:rsidRDefault="0085107B" w:rsidP="0085107B">
                  <w:pPr>
                    <w:jc w:val="both"/>
                    <w:rPr>
                      <w:rFonts w:ascii="Trebuchet MS" w:hAnsi="Trebuchet MS"/>
                      <w:sz w:val="20"/>
                      <w:szCs w:val="20"/>
                      <w:lang w:val="en-GB"/>
                    </w:rPr>
                  </w:pPr>
                </w:p>
              </w:tc>
              <w:tc>
                <w:tcPr>
                  <w:tcW w:w="1301" w:type="dxa"/>
                  <w:gridSpan w:val="2"/>
                  <w:vAlign w:val="center"/>
                </w:tcPr>
                <w:p w14:paraId="2EBFE798"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2</w:t>
                  </w:r>
                </w:p>
              </w:tc>
              <w:tc>
                <w:tcPr>
                  <w:tcW w:w="1929" w:type="dxa"/>
                  <w:gridSpan w:val="2"/>
                  <w:vAlign w:val="center"/>
                </w:tcPr>
                <w:p w14:paraId="132470C9"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7A35557F" w14:textId="77777777" w:rsidTr="00AA056D">
              <w:tc>
                <w:tcPr>
                  <w:tcW w:w="10170" w:type="dxa"/>
                  <w:gridSpan w:val="10"/>
                  <w:vAlign w:val="center"/>
                </w:tcPr>
                <w:p w14:paraId="5700077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Result indicators</w:t>
                  </w:r>
                </w:p>
                <w:p w14:paraId="372AA629" w14:textId="77777777" w:rsidR="0085107B" w:rsidRPr="00D523A6" w:rsidRDefault="0085107B" w:rsidP="0085107B">
                  <w:pPr>
                    <w:jc w:val="both"/>
                    <w:rPr>
                      <w:rFonts w:ascii="Trebuchet MS" w:hAnsi="Trebuchet MS"/>
                      <w:sz w:val="20"/>
                      <w:szCs w:val="20"/>
                      <w:lang w:val="en-GB"/>
                    </w:rPr>
                  </w:pPr>
                </w:p>
              </w:tc>
            </w:tr>
            <w:tr w:rsidR="0085107B" w:rsidRPr="00D523A6" w14:paraId="5BC15933" w14:textId="77777777" w:rsidTr="00AA056D">
              <w:tc>
                <w:tcPr>
                  <w:tcW w:w="2790" w:type="dxa"/>
                  <w:vAlign w:val="center"/>
                </w:tcPr>
                <w:p w14:paraId="6B1DEAD6" w14:textId="538FACE1"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New or improved cross-border tourism product: “</w:t>
                  </w:r>
                  <w:proofErr w:type="spellStart"/>
                  <w:r w:rsidRPr="00D523A6">
                    <w:rPr>
                      <w:rFonts w:ascii="Trebuchet MS" w:hAnsi="Trebuchet MS"/>
                      <w:sz w:val="20"/>
                      <w:szCs w:val="20"/>
                      <w:lang w:val="en-GB"/>
                    </w:rPr>
                    <w:t>Konkordia</w:t>
                  </w:r>
                  <w:proofErr w:type="spellEnd"/>
                  <w:r w:rsidRPr="00D523A6">
                    <w:rPr>
                      <w:rFonts w:ascii="Trebuchet MS" w:hAnsi="Trebuchet MS"/>
                      <w:sz w:val="20"/>
                      <w:szCs w:val="20"/>
                      <w:lang w:val="en-GB"/>
                    </w:rPr>
                    <w:t>” Building</w:t>
                  </w:r>
                </w:p>
              </w:tc>
              <w:tc>
                <w:tcPr>
                  <w:tcW w:w="1658" w:type="dxa"/>
                  <w:gridSpan w:val="2"/>
                  <w:vAlign w:val="center"/>
                </w:tcPr>
                <w:p w14:paraId="75C6FDC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Building</w:t>
                  </w:r>
                </w:p>
              </w:tc>
              <w:tc>
                <w:tcPr>
                  <w:tcW w:w="1166" w:type="dxa"/>
                  <w:gridSpan w:val="2"/>
                  <w:vAlign w:val="center"/>
                </w:tcPr>
                <w:p w14:paraId="6E0222F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326" w:type="dxa"/>
                  <w:vAlign w:val="center"/>
                </w:tcPr>
                <w:p w14:paraId="6303503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Building</w:t>
                  </w:r>
                </w:p>
              </w:tc>
              <w:tc>
                <w:tcPr>
                  <w:tcW w:w="1301" w:type="dxa"/>
                  <w:gridSpan w:val="2"/>
                  <w:vAlign w:val="center"/>
                </w:tcPr>
                <w:p w14:paraId="11283D26"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c>
                <w:tcPr>
                  <w:tcW w:w="1929" w:type="dxa"/>
                  <w:gridSpan w:val="2"/>
                  <w:vAlign w:val="center"/>
                </w:tcPr>
                <w:p w14:paraId="4FBE8A02"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1F47D53B" w14:textId="77777777" w:rsidTr="00AA056D">
              <w:tc>
                <w:tcPr>
                  <w:tcW w:w="2790" w:type="dxa"/>
                  <w:vAlign w:val="center"/>
                </w:tcPr>
                <w:p w14:paraId="2387D7A4" w14:textId="16518712"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Joint tourism information service developed: Content for promotional material-information on “</w:t>
                  </w:r>
                  <w:proofErr w:type="spellStart"/>
                  <w:r w:rsidRPr="00D523A6">
                    <w:rPr>
                      <w:rFonts w:ascii="Trebuchet MS" w:hAnsi="Trebuchet MS"/>
                      <w:sz w:val="20"/>
                      <w:szCs w:val="20"/>
                      <w:lang w:val="en-GB"/>
                    </w:rPr>
                    <w:t>Konkordia</w:t>
                  </w:r>
                  <w:proofErr w:type="spellEnd"/>
                  <w:r w:rsidRPr="00D523A6">
                    <w:rPr>
                      <w:rFonts w:ascii="Trebuchet MS" w:hAnsi="Trebuchet MS"/>
                      <w:sz w:val="20"/>
                      <w:szCs w:val="20"/>
                      <w:lang w:val="en-GB"/>
                    </w:rPr>
                    <w:t>” as revived touristic attraction</w:t>
                  </w:r>
                </w:p>
              </w:tc>
              <w:tc>
                <w:tcPr>
                  <w:tcW w:w="1658" w:type="dxa"/>
                  <w:gridSpan w:val="2"/>
                  <w:vAlign w:val="center"/>
                </w:tcPr>
                <w:p w14:paraId="2D68677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 Text</w:t>
                  </w:r>
                </w:p>
              </w:tc>
              <w:tc>
                <w:tcPr>
                  <w:tcW w:w="1166" w:type="dxa"/>
                  <w:gridSpan w:val="2"/>
                  <w:vAlign w:val="center"/>
                </w:tcPr>
                <w:p w14:paraId="19557B7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326" w:type="dxa"/>
                  <w:vAlign w:val="center"/>
                </w:tcPr>
                <w:p w14:paraId="7F6DA7FD"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 Text</w:t>
                  </w:r>
                </w:p>
              </w:tc>
              <w:tc>
                <w:tcPr>
                  <w:tcW w:w="1301" w:type="dxa"/>
                  <w:gridSpan w:val="2"/>
                  <w:vAlign w:val="center"/>
                </w:tcPr>
                <w:p w14:paraId="2CD2A479"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c>
                <w:tcPr>
                  <w:tcW w:w="1929" w:type="dxa"/>
                  <w:gridSpan w:val="2"/>
                  <w:vAlign w:val="center"/>
                </w:tcPr>
                <w:p w14:paraId="27FC90B2"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326AE0AC" w14:textId="77777777" w:rsidTr="00AA056D">
              <w:tc>
                <w:tcPr>
                  <w:tcW w:w="1017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CC06BC"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lastRenderedPageBreak/>
                    <w:t>Project indicators</w:t>
                  </w:r>
                </w:p>
                <w:p w14:paraId="2B2B2D05" w14:textId="77777777" w:rsidR="0085107B" w:rsidRPr="00D523A6" w:rsidRDefault="0085107B" w:rsidP="0085107B">
                  <w:pPr>
                    <w:jc w:val="both"/>
                    <w:rPr>
                      <w:rFonts w:ascii="Trebuchet MS" w:hAnsi="Trebuchet MS"/>
                      <w:sz w:val="20"/>
                      <w:szCs w:val="20"/>
                      <w:lang w:val="en-GB"/>
                    </w:rPr>
                  </w:pPr>
                </w:p>
              </w:tc>
            </w:tr>
            <w:tr w:rsidR="0085107B" w:rsidRPr="00D523A6" w14:paraId="0192DE9D" w14:textId="77777777" w:rsidTr="00AA056D">
              <w:tc>
                <w:tcPr>
                  <w:tcW w:w="2790" w:type="dxa"/>
                  <w:shd w:val="clear" w:color="auto" w:fill="auto"/>
                  <w:vAlign w:val="center"/>
                </w:tcPr>
                <w:p w14:paraId="493A07BE" w14:textId="77777777" w:rsidR="0085107B" w:rsidRPr="00D523A6" w:rsidRDefault="0085107B" w:rsidP="0085107B">
                  <w:pPr>
                    <w:jc w:val="both"/>
                    <w:rPr>
                      <w:rFonts w:ascii="Trebuchet MS" w:hAnsi="Trebuchet MS"/>
                      <w:sz w:val="20"/>
                      <w:szCs w:val="20"/>
                      <w:lang w:val="en-GB"/>
                    </w:rPr>
                  </w:pPr>
                </w:p>
                <w:p w14:paraId="5247D505"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Reports</w:t>
                  </w:r>
                </w:p>
                <w:p w14:paraId="28C40838" w14:textId="77777777" w:rsidR="0085107B" w:rsidRPr="00D523A6" w:rsidRDefault="0085107B" w:rsidP="0085107B">
                  <w:pPr>
                    <w:jc w:val="both"/>
                    <w:rPr>
                      <w:rFonts w:ascii="Trebuchet MS" w:hAnsi="Trebuchet MS"/>
                      <w:sz w:val="20"/>
                      <w:szCs w:val="20"/>
                      <w:lang w:val="en-GB"/>
                    </w:rPr>
                  </w:pPr>
                </w:p>
              </w:tc>
              <w:tc>
                <w:tcPr>
                  <w:tcW w:w="1632" w:type="dxa"/>
                  <w:shd w:val="clear" w:color="auto" w:fill="auto"/>
                  <w:vAlign w:val="center"/>
                </w:tcPr>
                <w:p w14:paraId="037C194D"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Reports</w:t>
                  </w:r>
                </w:p>
              </w:tc>
              <w:tc>
                <w:tcPr>
                  <w:tcW w:w="1159" w:type="dxa"/>
                  <w:gridSpan w:val="2"/>
                  <w:shd w:val="clear" w:color="auto" w:fill="auto"/>
                  <w:vAlign w:val="center"/>
                </w:tcPr>
                <w:p w14:paraId="4AE340FD"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w:t>
                  </w:r>
                </w:p>
              </w:tc>
              <w:tc>
                <w:tcPr>
                  <w:tcW w:w="1415" w:type="dxa"/>
                  <w:gridSpan w:val="3"/>
                  <w:shd w:val="clear" w:color="auto" w:fill="auto"/>
                  <w:vAlign w:val="center"/>
                </w:tcPr>
                <w:p w14:paraId="0B411596"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Reports</w:t>
                  </w:r>
                </w:p>
              </w:tc>
              <w:tc>
                <w:tcPr>
                  <w:tcW w:w="1281" w:type="dxa"/>
                  <w:gridSpan w:val="2"/>
                  <w:shd w:val="clear" w:color="auto" w:fill="auto"/>
                  <w:vAlign w:val="center"/>
                </w:tcPr>
                <w:p w14:paraId="5AE5CFA4"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w:t>
                  </w:r>
                </w:p>
              </w:tc>
              <w:tc>
                <w:tcPr>
                  <w:tcW w:w="1893" w:type="dxa"/>
                  <w:shd w:val="clear" w:color="auto" w:fill="auto"/>
                  <w:vAlign w:val="center"/>
                </w:tcPr>
                <w:p w14:paraId="3D5BB09A"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5AD458D6" w14:textId="77777777" w:rsidTr="00AA056D">
              <w:tc>
                <w:tcPr>
                  <w:tcW w:w="2790" w:type="dxa"/>
                  <w:shd w:val="clear" w:color="auto" w:fill="auto"/>
                  <w:vAlign w:val="center"/>
                </w:tcPr>
                <w:p w14:paraId="7A72D844"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eastAsia="en-GB"/>
                    </w:rPr>
                    <w:t>Act on Establishment of the Regional Centre for Cultural Heritage in Banat</w:t>
                  </w:r>
                </w:p>
              </w:tc>
              <w:tc>
                <w:tcPr>
                  <w:tcW w:w="1632" w:type="dxa"/>
                  <w:shd w:val="clear" w:color="auto" w:fill="auto"/>
                  <w:vAlign w:val="center"/>
                </w:tcPr>
                <w:p w14:paraId="22DFA17E" w14:textId="77777777" w:rsidR="0085107B" w:rsidRPr="00D523A6" w:rsidRDefault="0085107B" w:rsidP="0085107B">
                  <w:pPr>
                    <w:jc w:val="both"/>
                    <w:rPr>
                      <w:rFonts w:ascii="Trebuchet MS" w:hAnsi="Trebuchet MS"/>
                      <w:sz w:val="20"/>
                      <w:szCs w:val="20"/>
                      <w:lang w:val="en-GB"/>
                    </w:rPr>
                  </w:pPr>
                </w:p>
                <w:p w14:paraId="7843164B"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w:t>
                  </w:r>
                </w:p>
              </w:tc>
              <w:tc>
                <w:tcPr>
                  <w:tcW w:w="1159" w:type="dxa"/>
                  <w:gridSpan w:val="2"/>
                  <w:shd w:val="clear" w:color="auto" w:fill="auto"/>
                  <w:vAlign w:val="center"/>
                </w:tcPr>
                <w:p w14:paraId="40BB2BF0" w14:textId="77777777" w:rsidR="0085107B" w:rsidRPr="00D523A6" w:rsidRDefault="0085107B" w:rsidP="0085107B">
                  <w:pPr>
                    <w:pStyle w:val="Footer"/>
                    <w:jc w:val="both"/>
                    <w:rPr>
                      <w:rFonts w:ascii="Trebuchet MS" w:hAnsi="Trebuchet MS"/>
                      <w:sz w:val="20"/>
                      <w:szCs w:val="20"/>
                      <w:lang w:val="en-GB" w:eastAsia="en-GB"/>
                    </w:rPr>
                  </w:pPr>
                </w:p>
                <w:p w14:paraId="67917738" w14:textId="77777777" w:rsidR="0085107B" w:rsidRPr="00D523A6" w:rsidRDefault="0085107B" w:rsidP="0085107B">
                  <w:pPr>
                    <w:pStyle w:val="Footer"/>
                    <w:jc w:val="both"/>
                    <w:rPr>
                      <w:rFonts w:ascii="Trebuchet MS" w:hAnsi="Trebuchet MS"/>
                      <w:sz w:val="20"/>
                      <w:szCs w:val="20"/>
                      <w:lang w:val="en-GB" w:eastAsia="en-GB"/>
                    </w:rPr>
                  </w:pPr>
                  <w:r w:rsidRPr="00D523A6">
                    <w:rPr>
                      <w:rFonts w:ascii="Trebuchet MS" w:hAnsi="Trebuchet MS"/>
                      <w:sz w:val="20"/>
                      <w:szCs w:val="20"/>
                      <w:lang w:val="en-GB" w:eastAsia="en-GB"/>
                    </w:rPr>
                    <w:t>1</w:t>
                  </w:r>
                </w:p>
              </w:tc>
              <w:tc>
                <w:tcPr>
                  <w:tcW w:w="1415" w:type="dxa"/>
                  <w:gridSpan w:val="3"/>
                  <w:shd w:val="clear" w:color="auto" w:fill="auto"/>
                  <w:vAlign w:val="center"/>
                </w:tcPr>
                <w:p w14:paraId="529781CC"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w:t>
                  </w:r>
                </w:p>
              </w:tc>
              <w:tc>
                <w:tcPr>
                  <w:tcW w:w="1281" w:type="dxa"/>
                  <w:gridSpan w:val="2"/>
                  <w:shd w:val="clear" w:color="auto" w:fill="auto"/>
                  <w:vAlign w:val="center"/>
                </w:tcPr>
                <w:p w14:paraId="195B62E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893" w:type="dxa"/>
                  <w:shd w:val="clear" w:color="auto" w:fill="auto"/>
                  <w:vAlign w:val="center"/>
                </w:tcPr>
                <w:p w14:paraId="61ECF73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3137101E" w14:textId="77777777" w:rsidTr="00AA056D">
              <w:tc>
                <w:tcPr>
                  <w:tcW w:w="2790" w:type="dxa"/>
                  <w:tcBorders>
                    <w:top w:val="single" w:sz="12" w:space="0" w:color="auto"/>
                    <w:left w:val="single" w:sz="12" w:space="0" w:color="auto"/>
                    <w:bottom w:val="single" w:sz="12" w:space="0" w:color="auto"/>
                    <w:right w:val="single" w:sz="12" w:space="0" w:color="auto"/>
                  </w:tcBorders>
                  <w:shd w:val="clear" w:color="auto" w:fill="auto"/>
                  <w:vAlign w:val="center"/>
                </w:tcPr>
                <w:p w14:paraId="1F60E68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eastAsia="en-GB"/>
                    </w:rPr>
                    <w:t>Official registration of the Regional Centre for Cultural Heritage in Banat</w:t>
                  </w:r>
                </w:p>
              </w:tc>
              <w:tc>
                <w:tcPr>
                  <w:tcW w:w="1632" w:type="dxa"/>
                  <w:tcBorders>
                    <w:top w:val="single" w:sz="12" w:space="0" w:color="auto"/>
                    <w:left w:val="single" w:sz="12" w:space="0" w:color="auto"/>
                    <w:bottom w:val="single" w:sz="12" w:space="0" w:color="auto"/>
                    <w:right w:val="single" w:sz="12" w:space="0" w:color="auto"/>
                  </w:tcBorders>
                  <w:shd w:val="clear" w:color="auto" w:fill="auto"/>
                  <w:vAlign w:val="center"/>
                </w:tcPr>
                <w:p w14:paraId="6377B7C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Number of registration document</w:t>
                  </w:r>
                </w:p>
              </w:tc>
              <w:tc>
                <w:tcPr>
                  <w:tcW w:w="11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D15F9A"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eastAsia="en-GB"/>
                    </w:rPr>
                    <w:t>1</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54D4D6B"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w:t>
                  </w:r>
                </w:p>
              </w:tc>
              <w:tc>
                <w:tcPr>
                  <w:tcW w:w="12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9FDDBC"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w:t>
                  </w:r>
                </w:p>
              </w:tc>
              <w:tc>
                <w:tcPr>
                  <w:tcW w:w="1893" w:type="dxa"/>
                  <w:tcBorders>
                    <w:top w:val="single" w:sz="12" w:space="0" w:color="auto"/>
                    <w:left w:val="single" w:sz="12" w:space="0" w:color="auto"/>
                    <w:bottom w:val="single" w:sz="12" w:space="0" w:color="auto"/>
                    <w:right w:val="single" w:sz="12" w:space="0" w:color="auto"/>
                  </w:tcBorders>
                  <w:shd w:val="clear" w:color="auto" w:fill="auto"/>
                  <w:vAlign w:val="center"/>
                </w:tcPr>
                <w:p w14:paraId="1D0A5A4D"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65D2C39A" w14:textId="77777777" w:rsidTr="00AA056D">
              <w:tc>
                <w:tcPr>
                  <w:tcW w:w="2790" w:type="dxa"/>
                  <w:tcBorders>
                    <w:top w:val="single" w:sz="12" w:space="0" w:color="auto"/>
                    <w:left w:val="single" w:sz="12" w:space="0" w:color="auto"/>
                    <w:bottom w:val="single" w:sz="12" w:space="0" w:color="auto"/>
                    <w:right w:val="single" w:sz="12" w:space="0" w:color="auto"/>
                  </w:tcBorders>
                  <w:shd w:val="clear" w:color="auto" w:fill="auto"/>
                  <w:vAlign w:val="center"/>
                </w:tcPr>
                <w:p w14:paraId="2872281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 xml:space="preserve">Programme documents of the </w:t>
                  </w:r>
                  <w:r w:rsidRPr="00D523A6">
                    <w:rPr>
                      <w:rFonts w:ascii="Trebuchet MS" w:hAnsi="Trebuchet MS"/>
                      <w:sz w:val="20"/>
                      <w:szCs w:val="20"/>
                      <w:lang w:val="en-GB" w:eastAsia="en-GB"/>
                    </w:rPr>
                    <w:t>Regional Centre for Cultural Heritage in Banat</w:t>
                  </w:r>
                </w:p>
              </w:tc>
              <w:tc>
                <w:tcPr>
                  <w:tcW w:w="1632" w:type="dxa"/>
                  <w:tcBorders>
                    <w:top w:val="single" w:sz="12" w:space="0" w:color="auto"/>
                    <w:left w:val="single" w:sz="12" w:space="0" w:color="auto"/>
                    <w:bottom w:val="single" w:sz="12" w:space="0" w:color="auto"/>
                    <w:right w:val="single" w:sz="12" w:space="0" w:color="auto"/>
                  </w:tcBorders>
                  <w:shd w:val="clear" w:color="auto" w:fill="auto"/>
                  <w:vAlign w:val="center"/>
                </w:tcPr>
                <w:p w14:paraId="3E77CD7F" w14:textId="77777777" w:rsidR="0085107B" w:rsidRPr="00D523A6" w:rsidRDefault="0085107B" w:rsidP="0085107B">
                  <w:pPr>
                    <w:jc w:val="both"/>
                    <w:rPr>
                      <w:rFonts w:ascii="Trebuchet MS" w:hAnsi="Trebuchet MS"/>
                      <w:sz w:val="20"/>
                      <w:szCs w:val="20"/>
                      <w:lang w:val="en-GB"/>
                    </w:rPr>
                  </w:pPr>
                </w:p>
                <w:p w14:paraId="1513594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w:t>
                  </w:r>
                </w:p>
              </w:tc>
              <w:tc>
                <w:tcPr>
                  <w:tcW w:w="11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53DD78" w14:textId="77777777" w:rsidR="0085107B" w:rsidRPr="00D523A6" w:rsidRDefault="0085107B" w:rsidP="0085107B">
                  <w:pPr>
                    <w:jc w:val="both"/>
                    <w:rPr>
                      <w:rFonts w:ascii="Trebuchet MS" w:hAnsi="Trebuchet MS"/>
                      <w:sz w:val="20"/>
                      <w:szCs w:val="20"/>
                      <w:lang w:val="en-GB" w:eastAsia="en-GB"/>
                    </w:rPr>
                  </w:pPr>
                  <w:r w:rsidRPr="00D523A6">
                    <w:rPr>
                      <w:rFonts w:ascii="Trebuchet MS" w:hAnsi="Trebuchet MS"/>
                      <w:sz w:val="20"/>
                      <w:szCs w:val="20"/>
                      <w:lang w:val="en-GB" w:eastAsia="en-GB"/>
                    </w:rPr>
                    <w:t>2</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66409AE"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Document</w:t>
                  </w:r>
                </w:p>
              </w:tc>
              <w:tc>
                <w:tcPr>
                  <w:tcW w:w="12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D41DD2"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2</w:t>
                  </w:r>
                </w:p>
              </w:tc>
              <w:tc>
                <w:tcPr>
                  <w:tcW w:w="1893" w:type="dxa"/>
                  <w:tcBorders>
                    <w:top w:val="single" w:sz="12" w:space="0" w:color="auto"/>
                    <w:left w:val="single" w:sz="12" w:space="0" w:color="auto"/>
                    <w:bottom w:val="single" w:sz="12" w:space="0" w:color="auto"/>
                    <w:right w:val="single" w:sz="12" w:space="0" w:color="auto"/>
                  </w:tcBorders>
                  <w:shd w:val="clear" w:color="auto" w:fill="auto"/>
                  <w:vAlign w:val="center"/>
                </w:tcPr>
                <w:p w14:paraId="5288D15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7FBE4982" w14:textId="77777777" w:rsidTr="00AA056D">
              <w:tc>
                <w:tcPr>
                  <w:tcW w:w="2790" w:type="dxa"/>
                  <w:vMerge w:val="restart"/>
                  <w:tcBorders>
                    <w:top w:val="single" w:sz="12" w:space="0" w:color="auto"/>
                    <w:left w:val="single" w:sz="12" w:space="0" w:color="auto"/>
                    <w:right w:val="single" w:sz="12" w:space="0" w:color="auto"/>
                  </w:tcBorders>
                  <w:shd w:val="clear" w:color="auto" w:fill="auto"/>
                  <w:vAlign w:val="center"/>
                </w:tcPr>
                <w:p w14:paraId="61A6C71B" w14:textId="5A87A823"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Information material and publication on Regional Centre for Cultural Heritage (museum guest book,</w:t>
                  </w:r>
                  <w:r w:rsidR="008B5180" w:rsidRPr="00D523A6">
                    <w:rPr>
                      <w:rFonts w:ascii="Trebuchet MS" w:hAnsi="Trebuchet MS"/>
                      <w:sz w:val="20"/>
                      <w:szCs w:val="20"/>
                      <w:lang w:val="en-GB"/>
                    </w:rPr>
                    <w:t xml:space="preserve"> </w:t>
                  </w:r>
                  <w:r w:rsidRPr="00D523A6">
                    <w:rPr>
                      <w:rFonts w:ascii="Trebuchet MS" w:hAnsi="Trebuchet MS"/>
                      <w:sz w:val="20"/>
                      <w:szCs w:val="20"/>
                      <w:lang w:val="en-GB"/>
                    </w:rPr>
                    <w:t>website, publication)</w:t>
                  </w:r>
                </w:p>
              </w:tc>
              <w:tc>
                <w:tcPr>
                  <w:tcW w:w="1632" w:type="dxa"/>
                  <w:tcBorders>
                    <w:top w:val="single" w:sz="12" w:space="0" w:color="auto"/>
                    <w:left w:val="single" w:sz="12" w:space="0" w:color="auto"/>
                    <w:bottom w:val="single" w:sz="12" w:space="0" w:color="auto"/>
                    <w:right w:val="single" w:sz="12" w:space="0" w:color="auto"/>
                  </w:tcBorders>
                  <w:shd w:val="clear" w:color="auto" w:fill="auto"/>
                  <w:vAlign w:val="center"/>
                </w:tcPr>
                <w:p w14:paraId="563140AE" w14:textId="77777777" w:rsidR="0085107B" w:rsidRPr="00D523A6" w:rsidRDefault="0085107B" w:rsidP="0085107B">
                  <w:pPr>
                    <w:jc w:val="both"/>
                    <w:rPr>
                      <w:rFonts w:ascii="Trebuchet MS" w:hAnsi="Trebuchet MS"/>
                      <w:sz w:val="20"/>
                      <w:szCs w:val="20"/>
                      <w:lang w:val="en-GB"/>
                    </w:rPr>
                  </w:pPr>
                </w:p>
                <w:p w14:paraId="3A8B464D"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Number of visitors signed the guest book</w:t>
                  </w:r>
                </w:p>
              </w:tc>
              <w:tc>
                <w:tcPr>
                  <w:tcW w:w="11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14D1D1" w14:textId="77777777" w:rsidR="0085107B" w:rsidRPr="00D523A6" w:rsidRDefault="0085107B" w:rsidP="0085107B">
                  <w:pPr>
                    <w:jc w:val="both"/>
                    <w:rPr>
                      <w:rFonts w:ascii="Trebuchet MS" w:hAnsi="Trebuchet MS"/>
                      <w:sz w:val="20"/>
                      <w:szCs w:val="20"/>
                      <w:lang w:val="en-GB" w:eastAsia="en-GB"/>
                    </w:rPr>
                  </w:pPr>
                  <w:r w:rsidRPr="00D523A6">
                    <w:rPr>
                      <w:rFonts w:ascii="Trebuchet MS" w:hAnsi="Trebuchet MS"/>
                      <w:sz w:val="20"/>
                      <w:szCs w:val="20"/>
                      <w:lang w:val="en-GB" w:eastAsia="en-GB"/>
                    </w:rPr>
                    <w:t>3000</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5C1EA3D"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Number of visitors signed the guest book</w:t>
                  </w:r>
                </w:p>
              </w:tc>
              <w:tc>
                <w:tcPr>
                  <w:tcW w:w="12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43D93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eastAsia="en-GB"/>
                    </w:rPr>
                    <w:t>3000</w:t>
                  </w:r>
                </w:p>
              </w:tc>
              <w:tc>
                <w:tcPr>
                  <w:tcW w:w="1893" w:type="dxa"/>
                  <w:tcBorders>
                    <w:top w:val="single" w:sz="12" w:space="0" w:color="auto"/>
                    <w:left w:val="single" w:sz="12" w:space="0" w:color="auto"/>
                    <w:bottom w:val="single" w:sz="12" w:space="0" w:color="auto"/>
                    <w:right w:val="single" w:sz="12" w:space="0" w:color="auto"/>
                  </w:tcBorders>
                  <w:shd w:val="clear" w:color="auto" w:fill="auto"/>
                  <w:vAlign w:val="center"/>
                </w:tcPr>
                <w:p w14:paraId="04EFD4AB"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6F17022A" w14:textId="77777777" w:rsidTr="00AA056D">
              <w:tc>
                <w:tcPr>
                  <w:tcW w:w="2790" w:type="dxa"/>
                  <w:vMerge/>
                  <w:tcBorders>
                    <w:left w:val="single" w:sz="12" w:space="0" w:color="auto"/>
                    <w:right w:val="single" w:sz="12" w:space="0" w:color="auto"/>
                  </w:tcBorders>
                  <w:shd w:val="clear" w:color="auto" w:fill="auto"/>
                  <w:vAlign w:val="center"/>
                </w:tcPr>
                <w:p w14:paraId="4216F291" w14:textId="77777777" w:rsidR="0085107B" w:rsidRPr="00D523A6" w:rsidRDefault="0085107B" w:rsidP="0085107B">
                  <w:pPr>
                    <w:jc w:val="both"/>
                    <w:rPr>
                      <w:rFonts w:ascii="Trebuchet MS" w:hAnsi="Trebuchet MS"/>
                      <w:sz w:val="20"/>
                      <w:szCs w:val="20"/>
                      <w:lang w:val="en-GB"/>
                    </w:rPr>
                  </w:pPr>
                </w:p>
              </w:tc>
              <w:tc>
                <w:tcPr>
                  <w:tcW w:w="1632" w:type="dxa"/>
                  <w:tcBorders>
                    <w:top w:val="single" w:sz="12" w:space="0" w:color="auto"/>
                    <w:left w:val="single" w:sz="12" w:space="0" w:color="auto"/>
                    <w:bottom w:val="single" w:sz="12" w:space="0" w:color="auto"/>
                    <w:right w:val="single" w:sz="12" w:space="0" w:color="auto"/>
                  </w:tcBorders>
                  <w:shd w:val="clear" w:color="auto" w:fill="auto"/>
                  <w:vAlign w:val="center"/>
                </w:tcPr>
                <w:p w14:paraId="056485B6" w14:textId="77777777" w:rsidR="0085107B" w:rsidRPr="00D523A6" w:rsidRDefault="0085107B" w:rsidP="0085107B">
                  <w:pPr>
                    <w:jc w:val="both"/>
                    <w:rPr>
                      <w:rFonts w:ascii="Trebuchet MS" w:hAnsi="Trebuchet MS"/>
                      <w:sz w:val="20"/>
                      <w:szCs w:val="20"/>
                      <w:lang w:val="en-GB"/>
                    </w:rPr>
                  </w:pPr>
                </w:p>
                <w:p w14:paraId="7C6A5335"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Website</w:t>
                  </w:r>
                </w:p>
              </w:tc>
              <w:tc>
                <w:tcPr>
                  <w:tcW w:w="11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6070C05" w14:textId="77777777" w:rsidR="0085107B" w:rsidRPr="00D523A6" w:rsidRDefault="0085107B" w:rsidP="0085107B">
                  <w:pPr>
                    <w:jc w:val="both"/>
                    <w:rPr>
                      <w:rFonts w:ascii="Trebuchet MS" w:hAnsi="Trebuchet MS"/>
                      <w:sz w:val="20"/>
                      <w:szCs w:val="20"/>
                      <w:lang w:val="en-GB" w:eastAsia="en-GB"/>
                    </w:rPr>
                  </w:pPr>
                  <w:r w:rsidRPr="00D523A6">
                    <w:rPr>
                      <w:rFonts w:ascii="Trebuchet MS" w:hAnsi="Trebuchet MS"/>
                      <w:sz w:val="20"/>
                      <w:szCs w:val="20"/>
                      <w:lang w:val="en-GB" w:eastAsia="en-GB"/>
                    </w:rPr>
                    <w:t>1</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764E7B8"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Website</w:t>
                  </w:r>
                </w:p>
              </w:tc>
              <w:tc>
                <w:tcPr>
                  <w:tcW w:w="12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1A57C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w:t>
                  </w:r>
                </w:p>
              </w:tc>
              <w:tc>
                <w:tcPr>
                  <w:tcW w:w="1893" w:type="dxa"/>
                  <w:tcBorders>
                    <w:top w:val="single" w:sz="12" w:space="0" w:color="auto"/>
                    <w:left w:val="single" w:sz="12" w:space="0" w:color="auto"/>
                    <w:bottom w:val="single" w:sz="12" w:space="0" w:color="auto"/>
                    <w:right w:val="single" w:sz="12" w:space="0" w:color="auto"/>
                  </w:tcBorders>
                  <w:shd w:val="clear" w:color="auto" w:fill="auto"/>
                  <w:vAlign w:val="center"/>
                </w:tcPr>
                <w:p w14:paraId="3EA5861E"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1A1B7E94" w14:textId="77777777" w:rsidTr="00AA056D">
              <w:tc>
                <w:tcPr>
                  <w:tcW w:w="2790" w:type="dxa"/>
                  <w:vMerge/>
                  <w:tcBorders>
                    <w:left w:val="single" w:sz="12" w:space="0" w:color="auto"/>
                    <w:right w:val="single" w:sz="12" w:space="0" w:color="auto"/>
                  </w:tcBorders>
                  <w:shd w:val="clear" w:color="auto" w:fill="auto"/>
                  <w:vAlign w:val="center"/>
                </w:tcPr>
                <w:p w14:paraId="60BAFA38" w14:textId="77777777" w:rsidR="0085107B" w:rsidRPr="00D523A6" w:rsidRDefault="0085107B" w:rsidP="0085107B">
                  <w:pPr>
                    <w:jc w:val="both"/>
                    <w:rPr>
                      <w:rFonts w:ascii="Trebuchet MS" w:hAnsi="Trebuchet MS"/>
                      <w:sz w:val="20"/>
                      <w:szCs w:val="20"/>
                      <w:lang w:val="en-GB"/>
                    </w:rPr>
                  </w:pPr>
                </w:p>
              </w:tc>
              <w:tc>
                <w:tcPr>
                  <w:tcW w:w="1632" w:type="dxa"/>
                  <w:tcBorders>
                    <w:top w:val="single" w:sz="12" w:space="0" w:color="auto"/>
                    <w:left w:val="single" w:sz="12" w:space="0" w:color="auto"/>
                    <w:bottom w:val="single" w:sz="12" w:space="0" w:color="auto"/>
                    <w:right w:val="single" w:sz="12" w:space="0" w:color="auto"/>
                  </w:tcBorders>
                  <w:shd w:val="clear" w:color="auto" w:fill="auto"/>
                  <w:vAlign w:val="center"/>
                </w:tcPr>
                <w:p w14:paraId="001E2504" w14:textId="77777777" w:rsidR="0085107B" w:rsidRPr="00D523A6" w:rsidRDefault="0085107B" w:rsidP="0085107B">
                  <w:pPr>
                    <w:jc w:val="both"/>
                    <w:rPr>
                      <w:rFonts w:ascii="Trebuchet MS" w:hAnsi="Trebuchet MS"/>
                      <w:sz w:val="20"/>
                      <w:szCs w:val="20"/>
                      <w:lang w:val="en-GB"/>
                    </w:rPr>
                  </w:pPr>
                </w:p>
                <w:p w14:paraId="1F7EC8CC"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Publication</w:t>
                  </w:r>
                </w:p>
              </w:tc>
              <w:tc>
                <w:tcPr>
                  <w:tcW w:w="11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E9F261" w14:textId="77777777" w:rsidR="0085107B" w:rsidRPr="00D523A6" w:rsidRDefault="0085107B" w:rsidP="0085107B">
                  <w:pPr>
                    <w:jc w:val="both"/>
                    <w:rPr>
                      <w:rFonts w:ascii="Trebuchet MS" w:hAnsi="Trebuchet MS"/>
                      <w:sz w:val="20"/>
                      <w:szCs w:val="20"/>
                      <w:lang w:val="en-GB" w:eastAsia="en-GB"/>
                    </w:rPr>
                  </w:pPr>
                  <w:r w:rsidRPr="00D523A6">
                    <w:rPr>
                      <w:rFonts w:ascii="Trebuchet MS" w:hAnsi="Trebuchet MS"/>
                      <w:sz w:val="20"/>
                      <w:szCs w:val="20"/>
                      <w:lang w:val="en-GB" w:eastAsia="en-GB"/>
                    </w:rPr>
                    <w:t>300</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3046B45"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Publication</w:t>
                  </w:r>
                </w:p>
              </w:tc>
              <w:tc>
                <w:tcPr>
                  <w:tcW w:w="12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9435D3"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300</w:t>
                  </w:r>
                </w:p>
              </w:tc>
              <w:tc>
                <w:tcPr>
                  <w:tcW w:w="1893" w:type="dxa"/>
                  <w:tcBorders>
                    <w:top w:val="single" w:sz="12" w:space="0" w:color="auto"/>
                    <w:left w:val="single" w:sz="12" w:space="0" w:color="auto"/>
                    <w:bottom w:val="single" w:sz="12" w:space="0" w:color="auto"/>
                    <w:right w:val="single" w:sz="12" w:space="0" w:color="auto"/>
                  </w:tcBorders>
                  <w:shd w:val="clear" w:color="auto" w:fill="auto"/>
                  <w:vAlign w:val="center"/>
                </w:tcPr>
                <w:p w14:paraId="4FE18797"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r w:rsidR="0085107B" w:rsidRPr="00D523A6" w14:paraId="5332185F" w14:textId="77777777" w:rsidTr="00AA056D">
              <w:tc>
                <w:tcPr>
                  <w:tcW w:w="2790" w:type="dxa"/>
                  <w:tcBorders>
                    <w:left w:val="single" w:sz="12" w:space="0" w:color="auto"/>
                    <w:bottom w:val="single" w:sz="12" w:space="0" w:color="auto"/>
                    <w:right w:val="single" w:sz="12" w:space="0" w:color="auto"/>
                  </w:tcBorders>
                  <w:shd w:val="clear" w:color="auto" w:fill="auto"/>
                  <w:vAlign w:val="center"/>
                </w:tcPr>
                <w:p w14:paraId="2BD3BBA0"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Memorandum of Cooperation between Regional Centre for Cultural Heritage of Banat region and relevant intersectional institutions</w:t>
                  </w:r>
                </w:p>
              </w:tc>
              <w:tc>
                <w:tcPr>
                  <w:tcW w:w="1632" w:type="dxa"/>
                  <w:tcBorders>
                    <w:top w:val="single" w:sz="12" w:space="0" w:color="auto"/>
                    <w:left w:val="single" w:sz="12" w:space="0" w:color="auto"/>
                    <w:bottom w:val="single" w:sz="12" w:space="0" w:color="auto"/>
                    <w:right w:val="single" w:sz="12" w:space="0" w:color="auto"/>
                  </w:tcBorders>
                  <w:shd w:val="clear" w:color="auto" w:fill="auto"/>
                  <w:vAlign w:val="center"/>
                </w:tcPr>
                <w:p w14:paraId="74D1A404" w14:textId="77777777" w:rsidR="0085107B" w:rsidRPr="00D523A6" w:rsidRDefault="0085107B" w:rsidP="0085107B">
                  <w:pPr>
                    <w:jc w:val="both"/>
                    <w:rPr>
                      <w:rFonts w:ascii="Trebuchet MS" w:hAnsi="Trebuchet MS"/>
                      <w:sz w:val="20"/>
                      <w:szCs w:val="20"/>
                      <w:lang w:val="en-GB"/>
                    </w:rPr>
                  </w:pPr>
                </w:p>
                <w:p w14:paraId="298E24D1"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 xml:space="preserve">Number of </w:t>
                  </w:r>
                  <w:proofErr w:type="spellStart"/>
                  <w:r w:rsidRPr="00D523A6">
                    <w:rPr>
                      <w:rFonts w:ascii="Trebuchet MS" w:hAnsi="Trebuchet MS"/>
                      <w:sz w:val="20"/>
                      <w:szCs w:val="20"/>
                      <w:lang w:val="en-GB"/>
                    </w:rPr>
                    <w:t>MoC</w:t>
                  </w:r>
                  <w:proofErr w:type="spellEnd"/>
                </w:p>
              </w:tc>
              <w:tc>
                <w:tcPr>
                  <w:tcW w:w="11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D27270A" w14:textId="77777777" w:rsidR="0085107B" w:rsidRPr="00D523A6" w:rsidRDefault="0085107B" w:rsidP="0085107B">
                  <w:pPr>
                    <w:jc w:val="both"/>
                    <w:rPr>
                      <w:rFonts w:ascii="Trebuchet MS" w:hAnsi="Trebuchet MS"/>
                      <w:sz w:val="20"/>
                      <w:szCs w:val="20"/>
                      <w:lang w:val="en-GB" w:eastAsia="en-GB"/>
                    </w:rPr>
                  </w:pPr>
                  <w:r w:rsidRPr="00D523A6">
                    <w:rPr>
                      <w:rFonts w:ascii="Trebuchet MS" w:hAnsi="Trebuchet MS"/>
                      <w:sz w:val="20"/>
                      <w:szCs w:val="20"/>
                      <w:lang w:val="en-GB" w:eastAsia="en-GB"/>
                    </w:rPr>
                    <w:t>7</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117E8D" w14:textId="77777777" w:rsidR="0085107B" w:rsidRPr="00D523A6" w:rsidRDefault="0085107B" w:rsidP="0085107B">
                  <w:pPr>
                    <w:jc w:val="both"/>
                    <w:rPr>
                      <w:rFonts w:ascii="Trebuchet MS" w:hAnsi="Trebuchet MS"/>
                      <w:sz w:val="20"/>
                      <w:szCs w:val="20"/>
                      <w:lang w:val="en-GB"/>
                    </w:rPr>
                  </w:pPr>
                </w:p>
                <w:p w14:paraId="2430D1D9"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 xml:space="preserve">Number of </w:t>
                  </w:r>
                  <w:proofErr w:type="spellStart"/>
                  <w:r w:rsidRPr="00D523A6">
                    <w:rPr>
                      <w:rFonts w:ascii="Trebuchet MS" w:hAnsi="Trebuchet MS"/>
                      <w:sz w:val="20"/>
                      <w:szCs w:val="20"/>
                      <w:lang w:val="en-GB"/>
                    </w:rPr>
                    <w:t>MoC</w:t>
                  </w:r>
                  <w:proofErr w:type="spellEnd"/>
                </w:p>
              </w:tc>
              <w:tc>
                <w:tcPr>
                  <w:tcW w:w="12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EF3796"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7</w:t>
                  </w:r>
                </w:p>
              </w:tc>
              <w:tc>
                <w:tcPr>
                  <w:tcW w:w="1893" w:type="dxa"/>
                  <w:tcBorders>
                    <w:top w:val="single" w:sz="12" w:space="0" w:color="auto"/>
                    <w:left w:val="single" w:sz="12" w:space="0" w:color="auto"/>
                    <w:bottom w:val="single" w:sz="12" w:space="0" w:color="auto"/>
                    <w:right w:val="single" w:sz="12" w:space="0" w:color="auto"/>
                  </w:tcBorders>
                  <w:shd w:val="clear" w:color="auto" w:fill="auto"/>
                  <w:vAlign w:val="center"/>
                </w:tcPr>
                <w:p w14:paraId="173479D2" w14:textId="77777777" w:rsidR="0085107B" w:rsidRPr="00D523A6" w:rsidRDefault="0085107B" w:rsidP="0085107B">
                  <w:pPr>
                    <w:jc w:val="both"/>
                    <w:rPr>
                      <w:rFonts w:ascii="Trebuchet MS" w:hAnsi="Trebuchet MS"/>
                      <w:sz w:val="20"/>
                      <w:szCs w:val="20"/>
                      <w:lang w:val="en-GB"/>
                    </w:rPr>
                  </w:pPr>
                  <w:r w:rsidRPr="00D523A6">
                    <w:rPr>
                      <w:rFonts w:ascii="Trebuchet MS" w:hAnsi="Trebuchet MS"/>
                      <w:sz w:val="20"/>
                      <w:szCs w:val="20"/>
                      <w:lang w:val="en-GB"/>
                    </w:rPr>
                    <w:t>100%</w:t>
                  </w:r>
                </w:p>
              </w:tc>
            </w:tr>
          </w:tbl>
          <w:p w14:paraId="198D755B" w14:textId="77777777" w:rsidR="002D3CDC" w:rsidRPr="00F6308A" w:rsidRDefault="002D3CDC" w:rsidP="002D3CDC">
            <w:pPr>
              <w:jc w:val="both"/>
              <w:rPr>
                <w:rFonts w:ascii="Trebuchet MS" w:hAnsi="Trebuchet MS"/>
                <w:lang w:val="en-GB"/>
              </w:rPr>
            </w:pPr>
          </w:p>
        </w:tc>
      </w:tr>
      <w:tr w:rsidR="002D3CDC" w:rsidRPr="00F6308A" w14:paraId="037D444B" w14:textId="77777777" w:rsidTr="0021270D">
        <w:trPr>
          <w:trHeight w:val="313"/>
        </w:trPr>
        <w:tc>
          <w:tcPr>
            <w:tcW w:w="4253" w:type="dxa"/>
            <w:shd w:val="clear" w:color="auto" w:fill="auto"/>
            <w:noWrap/>
          </w:tcPr>
          <w:p w14:paraId="27333115" w14:textId="521CAE15" w:rsidR="002D3CDC" w:rsidRPr="00F6308A" w:rsidRDefault="002D3CDC" w:rsidP="002D3CDC">
            <w:pPr>
              <w:rPr>
                <w:rFonts w:ascii="Trebuchet MS" w:hAnsi="Trebuchet MS"/>
                <w:color w:val="5B9BD5"/>
                <w:lang w:val="en-GB"/>
              </w:rPr>
            </w:pPr>
            <w:r w:rsidRPr="00F6308A">
              <w:rPr>
                <w:rFonts w:ascii="Trebuchet MS" w:hAnsi="Trebuchet MS"/>
                <w:color w:val="5B9BD5"/>
                <w:lang w:val="en-GB"/>
              </w:rPr>
              <w:lastRenderedPageBreak/>
              <w:t xml:space="preserve">RESULTS ACHIEVED, INCLUDING PHOTOS: </w:t>
            </w:r>
          </w:p>
        </w:tc>
        <w:tc>
          <w:tcPr>
            <w:tcW w:w="9639" w:type="dxa"/>
            <w:tcBorders>
              <w:top w:val="single" w:sz="4" w:space="0" w:color="auto"/>
              <w:left w:val="nil"/>
              <w:bottom w:val="single" w:sz="4" w:space="0" w:color="auto"/>
            </w:tcBorders>
            <w:shd w:val="clear" w:color="auto" w:fill="auto"/>
            <w:noWrap/>
            <w:vAlign w:val="bottom"/>
          </w:tcPr>
          <w:p w14:paraId="1CB1420F" w14:textId="77777777" w:rsidR="001A3989" w:rsidRPr="00D523A6" w:rsidRDefault="001A3989" w:rsidP="002D3CDC">
            <w:pPr>
              <w:jc w:val="both"/>
              <w:rPr>
                <w:rFonts w:ascii="Trebuchet MS" w:hAnsi="Trebuchet MS"/>
                <w:lang w:val="en-GB"/>
              </w:rPr>
            </w:pPr>
            <w:r w:rsidRPr="00D523A6">
              <w:rPr>
                <w:rFonts w:ascii="Trebuchet MS" w:hAnsi="Trebuchet MS"/>
                <w:lang w:val="en-GB"/>
              </w:rPr>
              <w:t>More on the results of the project may be found by accessing:</w:t>
            </w:r>
          </w:p>
          <w:p w14:paraId="71EEAD98" w14:textId="1DAC28C8" w:rsidR="002D3CDC" w:rsidRPr="00D523A6" w:rsidRDefault="00C94299" w:rsidP="002D3CDC">
            <w:pPr>
              <w:jc w:val="both"/>
              <w:rPr>
                <w:rFonts w:ascii="Trebuchet MS" w:hAnsi="Trebuchet MS"/>
                <w:lang w:val="en-GB"/>
              </w:rPr>
            </w:pPr>
            <w:r w:rsidRPr="00CE55D0">
              <w:rPr>
                <w:rFonts w:ascii="Trebuchet MS" w:hAnsi="Trebuchet MS"/>
                <w:bCs/>
              </w:rPr>
              <w:t>Project presentation movie:</w:t>
            </w:r>
            <w:r>
              <w:rPr>
                <w:rStyle w:val="Hyperlink"/>
                <w:rFonts w:ascii="Trebuchet MS" w:hAnsi="Trebuchet MS"/>
                <w:lang w:val="en-US"/>
              </w:rPr>
              <w:t xml:space="preserve"> </w:t>
            </w:r>
            <w:r>
              <w:rPr>
                <w:rFonts w:ascii="Trebuchet MS" w:hAnsi="Trebuchet MS"/>
                <w:lang w:val="en-GB"/>
              </w:rPr>
              <w:t xml:space="preserve"> </w:t>
            </w:r>
            <w:hyperlink r:id="rId8" w:history="1">
              <w:r w:rsidR="001A3989" w:rsidRPr="00D523A6">
                <w:rPr>
                  <w:rStyle w:val="Hyperlink"/>
                  <w:rFonts w:ascii="Trebuchet MS" w:hAnsi="Trebuchet MS"/>
                  <w:lang w:val="en-GB"/>
                </w:rPr>
                <w:t>https://www.youtube.com/watch?v=GkIBe8VVsjs</w:t>
              </w:r>
            </w:hyperlink>
            <w:r w:rsidR="001A3989" w:rsidRPr="00D523A6">
              <w:rPr>
                <w:rFonts w:ascii="Trebuchet MS" w:hAnsi="Trebuchet MS"/>
                <w:lang w:val="en-GB"/>
              </w:rPr>
              <w:t xml:space="preserve"> </w:t>
            </w:r>
          </w:p>
          <w:p w14:paraId="4D8A6E13" w14:textId="77777777" w:rsidR="001A3989" w:rsidRPr="00D523A6" w:rsidRDefault="001A3989" w:rsidP="0085107B">
            <w:pPr>
              <w:jc w:val="both"/>
              <w:rPr>
                <w:rFonts w:ascii="Trebuchet MS" w:hAnsi="Trebuchet MS"/>
                <w:b/>
                <w:lang w:val="en-GB"/>
              </w:rPr>
            </w:pPr>
          </w:p>
          <w:p w14:paraId="695D1E9F" w14:textId="7BA49F0F" w:rsidR="0085107B" w:rsidRPr="00D523A6" w:rsidRDefault="0085107B" w:rsidP="0085107B">
            <w:pPr>
              <w:jc w:val="both"/>
              <w:rPr>
                <w:rFonts w:ascii="Trebuchet MS" w:hAnsi="Trebuchet MS"/>
                <w:bCs/>
                <w:iCs/>
                <w:lang w:val="en-GB"/>
              </w:rPr>
            </w:pPr>
            <w:r w:rsidRPr="00D523A6">
              <w:rPr>
                <w:rFonts w:ascii="Trebuchet MS" w:hAnsi="Trebuchet MS"/>
                <w:b/>
                <w:lang w:val="en-GB"/>
              </w:rPr>
              <w:t xml:space="preserve">1. </w:t>
            </w:r>
            <w:r w:rsidR="00E02C68" w:rsidRPr="00D523A6">
              <w:rPr>
                <w:rFonts w:ascii="Trebuchet MS" w:hAnsi="Trebuchet MS"/>
                <w:b/>
                <w:lang w:val="en-GB"/>
              </w:rPr>
              <w:t>“</w:t>
            </w:r>
            <w:proofErr w:type="spellStart"/>
            <w:r w:rsidR="00E02C68" w:rsidRPr="00D523A6">
              <w:rPr>
                <w:rFonts w:ascii="Trebuchet MS" w:hAnsi="Trebuchet MS"/>
                <w:b/>
                <w:lang w:val="en-GB"/>
              </w:rPr>
              <w:t>Konkordia</w:t>
            </w:r>
            <w:proofErr w:type="spellEnd"/>
            <w:r w:rsidR="00E02C68" w:rsidRPr="00D523A6">
              <w:rPr>
                <w:rFonts w:ascii="Trebuchet MS" w:hAnsi="Trebuchet MS"/>
                <w:b/>
                <w:lang w:val="en-GB"/>
              </w:rPr>
              <w:t>”</w:t>
            </w:r>
            <w:r w:rsidR="00E02C68" w:rsidRPr="00D523A6">
              <w:rPr>
                <w:rFonts w:ascii="Trebuchet MS" w:hAnsi="Trebuchet MS"/>
                <w:lang w:val="en-GB"/>
              </w:rPr>
              <w:t xml:space="preserve"> </w:t>
            </w:r>
            <w:r w:rsidRPr="00D523A6">
              <w:rPr>
                <w:rFonts w:ascii="Trebuchet MS" w:hAnsi="Trebuchet MS"/>
                <w:b/>
                <w:lang w:val="en-GB"/>
              </w:rPr>
              <w:t>building</w:t>
            </w:r>
            <w:r w:rsidR="001A3989" w:rsidRPr="00D523A6">
              <w:rPr>
                <w:rFonts w:ascii="Trebuchet MS" w:hAnsi="Trebuchet MS"/>
                <w:b/>
                <w:lang w:val="en-GB"/>
              </w:rPr>
              <w:t xml:space="preserve"> from Serbia</w:t>
            </w:r>
            <w:r w:rsidRPr="00D523A6">
              <w:rPr>
                <w:rFonts w:ascii="Trebuchet MS" w:hAnsi="Trebuchet MS"/>
                <w:b/>
                <w:lang w:val="en-GB"/>
              </w:rPr>
              <w:t xml:space="preserve"> </w:t>
            </w:r>
            <w:r w:rsidR="001A3989" w:rsidRPr="00D523A6">
              <w:rPr>
                <w:rFonts w:ascii="Trebuchet MS" w:hAnsi="Trebuchet MS"/>
                <w:b/>
                <w:lang w:val="en-GB"/>
              </w:rPr>
              <w:t>wa</w:t>
            </w:r>
            <w:r w:rsidRPr="00D523A6">
              <w:rPr>
                <w:rFonts w:ascii="Trebuchet MS" w:hAnsi="Trebuchet MS"/>
                <w:b/>
                <w:lang w:val="en-GB"/>
              </w:rPr>
              <w:t xml:space="preserve">s </w:t>
            </w:r>
            <w:r w:rsidR="001A3989" w:rsidRPr="00D523A6">
              <w:rPr>
                <w:rFonts w:ascii="Trebuchet MS" w:hAnsi="Trebuchet MS"/>
                <w:b/>
                <w:lang w:val="en-GB"/>
              </w:rPr>
              <w:t>rehabilitated.</w:t>
            </w:r>
            <w:r w:rsidRPr="00D523A6">
              <w:rPr>
                <w:rFonts w:ascii="Trebuchet MS" w:hAnsi="Trebuchet MS"/>
                <w:lang w:val="en-GB"/>
              </w:rPr>
              <w:t xml:space="preserve"> </w:t>
            </w:r>
          </w:p>
          <w:p w14:paraId="346CB2FF" w14:textId="77777777" w:rsidR="0085107B" w:rsidRPr="00D523A6" w:rsidRDefault="0085107B" w:rsidP="0085107B">
            <w:pPr>
              <w:jc w:val="both"/>
              <w:rPr>
                <w:rFonts w:ascii="Trebuchet MS" w:hAnsi="Trebuchet MS"/>
                <w:lang w:val="en-GB"/>
              </w:rPr>
            </w:pPr>
          </w:p>
          <w:p w14:paraId="491BB66E" w14:textId="2CA0F9F9" w:rsidR="0085107B" w:rsidRPr="00D523A6" w:rsidRDefault="0085107B" w:rsidP="0085107B">
            <w:pPr>
              <w:jc w:val="both"/>
              <w:rPr>
                <w:rFonts w:ascii="Trebuchet MS" w:hAnsi="Trebuchet MS"/>
                <w:lang w:val="en-GB"/>
              </w:rPr>
            </w:pPr>
            <w:r w:rsidRPr="00D523A6">
              <w:rPr>
                <w:rFonts w:ascii="Trebuchet MS" w:hAnsi="Trebuchet MS"/>
                <w:b/>
                <w:lang w:val="en-GB"/>
              </w:rPr>
              <w:t xml:space="preserve">2. Regional Centre for Cultural Heritage of Banat region </w:t>
            </w:r>
            <w:r w:rsidR="001A3989" w:rsidRPr="00D523A6">
              <w:rPr>
                <w:rFonts w:ascii="Trebuchet MS" w:hAnsi="Trebuchet MS"/>
                <w:b/>
                <w:lang w:val="en-GB"/>
              </w:rPr>
              <w:t>wa</w:t>
            </w:r>
            <w:r w:rsidRPr="00D523A6">
              <w:rPr>
                <w:rFonts w:ascii="Trebuchet MS" w:hAnsi="Trebuchet MS"/>
                <w:b/>
                <w:lang w:val="en-GB"/>
              </w:rPr>
              <w:t>s set up:</w:t>
            </w:r>
            <w:r w:rsidRPr="00D523A6">
              <w:rPr>
                <w:rFonts w:ascii="Trebuchet MS" w:hAnsi="Trebuchet MS"/>
                <w:lang w:val="en-GB"/>
              </w:rPr>
              <w:t xml:space="preserve"> </w:t>
            </w:r>
          </w:p>
          <w:p w14:paraId="473272FA" w14:textId="3D6CEF92" w:rsidR="0085107B" w:rsidRPr="00D523A6" w:rsidRDefault="0085107B" w:rsidP="0085107B">
            <w:pPr>
              <w:jc w:val="both"/>
              <w:rPr>
                <w:rFonts w:ascii="Trebuchet MS" w:hAnsi="Trebuchet MS"/>
                <w:lang w:val="en-GB"/>
              </w:rPr>
            </w:pPr>
            <w:r w:rsidRPr="00D523A6">
              <w:rPr>
                <w:rFonts w:ascii="Trebuchet MS" w:hAnsi="Trebuchet MS"/>
                <w:lang w:val="en-GB"/>
              </w:rPr>
              <w:lastRenderedPageBreak/>
              <w:t xml:space="preserve">The Regional Conference </w:t>
            </w:r>
            <w:r w:rsidRPr="00D523A6">
              <w:rPr>
                <w:rFonts w:ascii="Trebuchet MS" w:hAnsi="Trebuchet MS"/>
                <w:i/>
                <w:lang w:val="en-GB"/>
              </w:rPr>
              <w:t>“Research, Preservation and Presentation of Banat Heritage: Current State and Long-term Strategy</w:t>
            </w:r>
            <w:r w:rsidR="001A3989" w:rsidRPr="00D523A6">
              <w:rPr>
                <w:rFonts w:ascii="Trebuchet MS" w:hAnsi="Trebuchet MS"/>
                <w:i/>
                <w:lang w:val="en-GB"/>
              </w:rPr>
              <w:t>”</w:t>
            </w:r>
            <w:r w:rsidRPr="00D523A6">
              <w:rPr>
                <w:rFonts w:ascii="Trebuchet MS" w:hAnsi="Trebuchet MS"/>
                <w:lang w:val="en-GB"/>
              </w:rPr>
              <w:t xml:space="preserve"> held from 17th to 19th November 2011 in </w:t>
            </w:r>
            <w:r w:rsidR="001A3989" w:rsidRPr="00D523A6">
              <w:rPr>
                <w:rFonts w:ascii="Trebuchet MS" w:hAnsi="Trebuchet MS"/>
                <w:lang w:val="en-GB"/>
              </w:rPr>
              <w:t>Vršac</w:t>
            </w:r>
            <w:r w:rsidRPr="00D523A6">
              <w:rPr>
                <w:rFonts w:ascii="Trebuchet MS" w:hAnsi="Trebuchet MS"/>
                <w:lang w:val="en-GB"/>
              </w:rPr>
              <w:t>,</w:t>
            </w:r>
            <w:r w:rsidR="001A3989" w:rsidRPr="00D523A6">
              <w:rPr>
                <w:rFonts w:ascii="Trebuchet MS" w:hAnsi="Trebuchet MS"/>
                <w:lang w:val="en-GB"/>
              </w:rPr>
              <w:t xml:space="preserve"> Serbia</w:t>
            </w:r>
            <w:r w:rsidRPr="00D523A6">
              <w:rPr>
                <w:rFonts w:ascii="Trebuchet MS" w:hAnsi="Trebuchet MS"/>
                <w:lang w:val="en-GB"/>
              </w:rPr>
              <w:t xml:space="preserve"> marked the beginning of the Centre’s promotion and start of the intersectional and regional cooperation. At the Conference, a discussion was organized and a Working Body of the Conference formed. As a result of that discussion, the Working Body of the Conference has drawn major conclusions that </w:t>
            </w:r>
            <w:r w:rsidR="001A3989" w:rsidRPr="00D523A6">
              <w:rPr>
                <w:rFonts w:ascii="Trebuchet MS" w:hAnsi="Trebuchet MS"/>
                <w:lang w:val="en-GB"/>
              </w:rPr>
              <w:t>were</w:t>
            </w:r>
            <w:r w:rsidRPr="00D523A6">
              <w:rPr>
                <w:rFonts w:ascii="Trebuchet MS" w:hAnsi="Trebuchet MS"/>
                <w:lang w:val="en-GB"/>
              </w:rPr>
              <w:t xml:space="preserve"> also published in the Proceedings. Those conclusions served as guidelines of Regional Centre’s strategy</w:t>
            </w:r>
            <w:r w:rsidR="00264A80" w:rsidRPr="00D523A6">
              <w:rPr>
                <w:rFonts w:ascii="Trebuchet MS" w:hAnsi="Trebuchet MS"/>
                <w:lang w:val="en-GB"/>
              </w:rPr>
              <w:t>, its objectives and function</w:t>
            </w:r>
            <w:r w:rsidRPr="00D523A6">
              <w:rPr>
                <w:rFonts w:ascii="Trebuchet MS" w:hAnsi="Trebuchet MS"/>
                <w:lang w:val="en-GB"/>
              </w:rPr>
              <w:t xml:space="preserve">. </w:t>
            </w:r>
          </w:p>
          <w:p w14:paraId="7571B290" w14:textId="77777777" w:rsidR="0085107B" w:rsidRPr="00D523A6" w:rsidRDefault="0085107B" w:rsidP="0085107B">
            <w:pPr>
              <w:jc w:val="both"/>
              <w:rPr>
                <w:rFonts w:ascii="Trebuchet MS" w:hAnsi="Trebuchet MS"/>
                <w:lang w:val="en-GB"/>
              </w:rPr>
            </w:pPr>
            <w:r w:rsidRPr="00D523A6">
              <w:rPr>
                <w:rFonts w:ascii="Trebuchet MS" w:hAnsi="Trebuchet MS"/>
                <w:lang w:val="en-GB"/>
              </w:rPr>
              <w:t xml:space="preserve">The Regional Centre’s strategy and Working plan was written. Act on Establishment of the Regional Centre was made, as its official registration as a part of the City Museum </w:t>
            </w:r>
            <w:proofErr w:type="spellStart"/>
            <w:r w:rsidRPr="00D523A6">
              <w:rPr>
                <w:rFonts w:ascii="Trebuchet MS" w:hAnsi="Trebuchet MS"/>
                <w:lang w:val="en-GB"/>
              </w:rPr>
              <w:t>Vrsac</w:t>
            </w:r>
            <w:proofErr w:type="spellEnd"/>
            <w:r w:rsidRPr="00D523A6">
              <w:rPr>
                <w:rFonts w:ascii="Trebuchet MS" w:hAnsi="Trebuchet MS"/>
                <w:lang w:val="en-GB"/>
              </w:rPr>
              <w:t xml:space="preserve">. The City Museum </w:t>
            </w:r>
            <w:proofErr w:type="spellStart"/>
            <w:r w:rsidRPr="00D523A6">
              <w:rPr>
                <w:rFonts w:ascii="Trebuchet MS" w:hAnsi="Trebuchet MS"/>
                <w:lang w:val="en-GB"/>
              </w:rPr>
              <w:t>Vrsac</w:t>
            </w:r>
            <w:proofErr w:type="spellEnd"/>
            <w:r w:rsidRPr="00D523A6">
              <w:rPr>
                <w:rFonts w:ascii="Trebuchet MS" w:hAnsi="Trebuchet MS"/>
                <w:lang w:val="en-GB"/>
              </w:rPr>
              <w:t xml:space="preserve"> and Regional Centre for Banat Heritage signed 7 memorandums of cooperation with Serbian and Romanian heritage institutions.</w:t>
            </w:r>
          </w:p>
          <w:p w14:paraId="0E513487" w14:textId="77777777" w:rsidR="0085107B" w:rsidRPr="00D523A6" w:rsidRDefault="0085107B" w:rsidP="0085107B">
            <w:pPr>
              <w:jc w:val="both"/>
              <w:rPr>
                <w:rFonts w:ascii="Trebuchet MS" w:hAnsi="Trebuchet MS"/>
                <w:lang w:val="en-GB"/>
              </w:rPr>
            </w:pPr>
            <w:r w:rsidRPr="00D523A6">
              <w:rPr>
                <w:rFonts w:ascii="Trebuchet MS" w:hAnsi="Trebuchet MS"/>
                <w:b/>
                <w:lang w:val="en-GB"/>
              </w:rPr>
              <w:t>The team members developed a logo of the future Regional centre that will be presented as a Roman goddess of harmony “Concordia”, symbolizing partnership of the two countries</w:t>
            </w:r>
            <w:r w:rsidRPr="00D523A6">
              <w:rPr>
                <w:rFonts w:ascii="Trebuchet MS" w:hAnsi="Trebuchet MS"/>
                <w:lang w:val="en-GB"/>
              </w:rPr>
              <w:t>.</w:t>
            </w:r>
          </w:p>
          <w:p w14:paraId="5C58D2BE" w14:textId="43F916C8" w:rsidR="0085107B" w:rsidRPr="00D523A6" w:rsidRDefault="0085107B" w:rsidP="0085107B">
            <w:pPr>
              <w:jc w:val="both"/>
              <w:rPr>
                <w:rFonts w:ascii="Trebuchet MS" w:hAnsi="Trebuchet MS"/>
                <w:lang w:val="en-GB"/>
              </w:rPr>
            </w:pPr>
            <w:r w:rsidRPr="00D523A6">
              <w:rPr>
                <w:rFonts w:ascii="Trebuchet MS" w:hAnsi="Trebuchet MS"/>
                <w:b/>
                <w:lang w:val="en-GB"/>
              </w:rPr>
              <w:t>3.</w:t>
            </w:r>
            <w:r w:rsidRPr="00D523A6">
              <w:rPr>
                <w:rFonts w:ascii="Trebuchet MS" w:hAnsi="Trebuchet MS"/>
                <w:lang w:val="en-GB"/>
              </w:rPr>
              <w:t xml:space="preserve"> </w:t>
            </w:r>
            <w:r w:rsidRPr="00D523A6">
              <w:rPr>
                <w:rFonts w:ascii="Trebuchet MS" w:hAnsi="Trebuchet MS"/>
                <w:b/>
                <w:lang w:val="en-GB"/>
              </w:rPr>
              <w:t xml:space="preserve">Banat population (from Serbia and Romania) informed on </w:t>
            </w:r>
            <w:r w:rsidR="00E02C68" w:rsidRPr="00D523A6">
              <w:rPr>
                <w:rFonts w:ascii="Trebuchet MS" w:hAnsi="Trebuchet MS"/>
                <w:lang w:val="en-GB"/>
              </w:rPr>
              <w:t>“</w:t>
            </w:r>
            <w:proofErr w:type="spellStart"/>
            <w:r w:rsidR="00E02C68" w:rsidRPr="00D523A6">
              <w:rPr>
                <w:rFonts w:ascii="Trebuchet MS" w:hAnsi="Trebuchet MS"/>
                <w:lang w:val="en-GB"/>
              </w:rPr>
              <w:t>Konkordia</w:t>
            </w:r>
            <w:proofErr w:type="spellEnd"/>
            <w:r w:rsidR="00E02C68" w:rsidRPr="00D523A6">
              <w:rPr>
                <w:rFonts w:ascii="Trebuchet MS" w:hAnsi="Trebuchet MS"/>
                <w:lang w:val="en-GB"/>
              </w:rPr>
              <w:t>”</w:t>
            </w:r>
            <w:r w:rsidRPr="00D523A6">
              <w:rPr>
                <w:rFonts w:ascii="Trebuchet MS" w:hAnsi="Trebuchet MS"/>
                <w:b/>
                <w:lang w:val="en-GB"/>
              </w:rPr>
              <w:t xml:space="preserve"> project:</w:t>
            </w:r>
            <w:r w:rsidRPr="00D523A6">
              <w:rPr>
                <w:rFonts w:ascii="Trebuchet MS" w:hAnsi="Trebuchet MS"/>
                <w:lang w:val="en-GB"/>
              </w:rPr>
              <w:t xml:space="preserve"> First information of the commencement on </w:t>
            </w:r>
            <w:r w:rsidR="00E02C68" w:rsidRPr="00D523A6">
              <w:rPr>
                <w:rFonts w:ascii="Trebuchet MS" w:hAnsi="Trebuchet MS"/>
                <w:lang w:val="en-GB"/>
              </w:rPr>
              <w:t>“</w:t>
            </w:r>
            <w:proofErr w:type="spellStart"/>
            <w:r w:rsidR="00E02C68" w:rsidRPr="00D523A6">
              <w:rPr>
                <w:rFonts w:ascii="Trebuchet MS" w:hAnsi="Trebuchet MS"/>
                <w:lang w:val="en-GB"/>
              </w:rPr>
              <w:t>Konkordia</w:t>
            </w:r>
            <w:proofErr w:type="spellEnd"/>
            <w:r w:rsidR="00E02C68" w:rsidRPr="00D523A6">
              <w:rPr>
                <w:rFonts w:ascii="Trebuchet MS" w:hAnsi="Trebuchet MS"/>
                <w:lang w:val="en-GB"/>
              </w:rPr>
              <w:t>”</w:t>
            </w:r>
            <w:r w:rsidR="00264A80" w:rsidRPr="00D523A6">
              <w:rPr>
                <w:rFonts w:ascii="Trebuchet MS" w:hAnsi="Trebuchet MS"/>
                <w:lang w:val="en-GB"/>
              </w:rPr>
              <w:t xml:space="preserve"> </w:t>
            </w:r>
            <w:r w:rsidRPr="00D523A6">
              <w:rPr>
                <w:rFonts w:ascii="Trebuchet MS" w:hAnsi="Trebuchet MS"/>
                <w:lang w:val="en-GB"/>
              </w:rPr>
              <w:t>building reconstruction and establishment of the Regional Centre for Banat Heritage, was the press conference organized in March 2011. Later on, throughout the Project</w:t>
            </w:r>
            <w:r w:rsidR="00264A80" w:rsidRPr="00D523A6">
              <w:rPr>
                <w:rFonts w:ascii="Trebuchet MS" w:hAnsi="Trebuchet MS"/>
                <w:lang w:val="en-GB"/>
              </w:rPr>
              <w:t>,</w:t>
            </w:r>
            <w:r w:rsidRPr="00D523A6">
              <w:rPr>
                <w:rFonts w:ascii="Trebuchet MS" w:hAnsi="Trebuchet MS"/>
                <w:lang w:val="en-GB"/>
              </w:rPr>
              <w:t xml:space="preserve"> team members and Municipality officials gave numerous interviews to the press informing on </w:t>
            </w:r>
            <w:r w:rsidR="00264A80" w:rsidRPr="00D523A6">
              <w:rPr>
                <w:rFonts w:ascii="Trebuchet MS" w:hAnsi="Trebuchet MS"/>
                <w:lang w:val="en-GB"/>
              </w:rPr>
              <w:t>the</w:t>
            </w:r>
            <w:r w:rsidRPr="00D523A6">
              <w:rPr>
                <w:rFonts w:ascii="Trebuchet MS" w:hAnsi="Trebuchet MS"/>
                <w:lang w:val="en-GB"/>
              </w:rPr>
              <w:t xml:space="preserve"> progress.</w:t>
            </w:r>
          </w:p>
          <w:p w14:paraId="5699A999" w14:textId="0E0C987D" w:rsidR="0085107B" w:rsidRPr="00D523A6" w:rsidRDefault="0085107B" w:rsidP="0085107B">
            <w:pPr>
              <w:jc w:val="both"/>
              <w:rPr>
                <w:rFonts w:ascii="Trebuchet MS" w:hAnsi="Trebuchet MS"/>
                <w:lang w:val="en-GB"/>
              </w:rPr>
            </w:pPr>
            <w:r w:rsidRPr="00D523A6">
              <w:rPr>
                <w:rFonts w:ascii="Trebuchet MS" w:hAnsi="Trebuchet MS"/>
                <w:lang w:val="en-GB"/>
              </w:rPr>
              <w:t xml:space="preserve">The leaflet, informing Banat, Vojvodina and Serbian population about the project, its goals and importance was prepared and printed. The website of the Regional centre </w:t>
            </w:r>
            <w:r w:rsidR="00264A80" w:rsidRPr="00D523A6">
              <w:rPr>
                <w:rFonts w:ascii="Trebuchet MS" w:hAnsi="Trebuchet MS"/>
                <w:lang w:val="en-GB"/>
              </w:rPr>
              <w:t>was</w:t>
            </w:r>
            <w:r w:rsidRPr="00D523A6">
              <w:rPr>
                <w:rFonts w:ascii="Trebuchet MS" w:hAnsi="Trebuchet MS"/>
                <w:lang w:val="en-GB"/>
              </w:rPr>
              <w:t xml:space="preserve"> made and will be continually developed and updated</w:t>
            </w:r>
            <w:r w:rsidR="002B0A15">
              <w:rPr>
                <w:rFonts w:ascii="Trebuchet MS" w:hAnsi="Trebuchet MS"/>
                <w:lang w:val="en-GB"/>
              </w:rPr>
              <w:t xml:space="preserve">: </w:t>
            </w:r>
            <w:hyperlink r:id="rId9" w:history="1">
              <w:r w:rsidR="002B0A15" w:rsidRPr="008E42A6">
                <w:rPr>
                  <w:rStyle w:val="Hyperlink"/>
                  <w:rFonts w:ascii="Trebuchet MS" w:hAnsi="Trebuchet MS"/>
                  <w:lang w:val="en-GB"/>
                </w:rPr>
                <w:t>http://banatheritage.com/english/</w:t>
              </w:r>
            </w:hyperlink>
            <w:r w:rsidR="002B0A15">
              <w:rPr>
                <w:rFonts w:ascii="Trebuchet MS" w:hAnsi="Trebuchet MS"/>
                <w:lang w:val="en-GB"/>
              </w:rPr>
              <w:t xml:space="preserve"> </w:t>
            </w:r>
            <w:r w:rsidRPr="00D523A6">
              <w:rPr>
                <w:rFonts w:ascii="Trebuchet MS" w:hAnsi="Trebuchet MS"/>
                <w:lang w:val="en-GB"/>
              </w:rPr>
              <w:t xml:space="preserve"> </w:t>
            </w:r>
          </w:p>
          <w:p w14:paraId="600C45F8" w14:textId="79D4C989" w:rsidR="0085107B" w:rsidRPr="00D523A6" w:rsidRDefault="0085107B" w:rsidP="0085107B">
            <w:pPr>
              <w:jc w:val="both"/>
              <w:rPr>
                <w:rFonts w:ascii="Trebuchet MS" w:hAnsi="Trebuchet MS"/>
                <w:lang w:val="en-GB"/>
              </w:rPr>
            </w:pPr>
            <w:r w:rsidRPr="00D523A6">
              <w:rPr>
                <w:rFonts w:ascii="Trebuchet MS" w:hAnsi="Trebuchet MS"/>
                <w:lang w:val="en-GB"/>
              </w:rPr>
              <w:t>The Final Conventions also drew attention of the media and it was broadcasted on several TV stations. Exhibition “Cold Arms”, that mark</w:t>
            </w:r>
            <w:r w:rsidR="00264A80" w:rsidRPr="00D523A6">
              <w:rPr>
                <w:rFonts w:ascii="Trebuchet MS" w:hAnsi="Trebuchet MS"/>
                <w:lang w:val="en-GB"/>
              </w:rPr>
              <w:t>ed</w:t>
            </w:r>
            <w:r w:rsidRPr="00D523A6">
              <w:rPr>
                <w:rFonts w:ascii="Trebuchet MS" w:hAnsi="Trebuchet MS"/>
                <w:lang w:val="en-GB"/>
              </w:rPr>
              <w:t xml:space="preserve"> the official beginning of the Regional’s Centre joint cross-border projects, opened in the newly reconstructed building </w:t>
            </w:r>
            <w:r w:rsidR="00E02C68" w:rsidRPr="00D523A6">
              <w:rPr>
                <w:rFonts w:ascii="Trebuchet MS" w:hAnsi="Trebuchet MS"/>
                <w:lang w:val="en-GB"/>
              </w:rPr>
              <w:t>“</w:t>
            </w:r>
            <w:proofErr w:type="spellStart"/>
            <w:r w:rsidR="00E02C68" w:rsidRPr="00D523A6">
              <w:rPr>
                <w:rFonts w:ascii="Trebuchet MS" w:hAnsi="Trebuchet MS"/>
                <w:lang w:val="en-GB"/>
              </w:rPr>
              <w:t>Konkordia</w:t>
            </w:r>
            <w:proofErr w:type="spellEnd"/>
            <w:r w:rsidR="00E02C68" w:rsidRPr="00D523A6">
              <w:rPr>
                <w:rFonts w:ascii="Trebuchet MS" w:hAnsi="Trebuchet MS"/>
                <w:lang w:val="en-GB"/>
              </w:rPr>
              <w:t xml:space="preserve">” </w:t>
            </w:r>
            <w:r w:rsidRPr="00D523A6">
              <w:rPr>
                <w:rFonts w:ascii="Trebuchet MS" w:hAnsi="Trebuchet MS"/>
                <w:lang w:val="en-GB"/>
              </w:rPr>
              <w:t xml:space="preserve">and was visited by many </w:t>
            </w:r>
            <w:proofErr w:type="spellStart"/>
            <w:r w:rsidRPr="00D523A6">
              <w:rPr>
                <w:rFonts w:ascii="Trebuchet MS" w:hAnsi="Trebuchet MS"/>
                <w:lang w:val="en-GB"/>
              </w:rPr>
              <w:t>Vrsac</w:t>
            </w:r>
            <w:proofErr w:type="spellEnd"/>
            <w:r w:rsidRPr="00D523A6">
              <w:rPr>
                <w:rFonts w:ascii="Trebuchet MS" w:hAnsi="Trebuchet MS"/>
                <w:lang w:val="en-GB"/>
              </w:rPr>
              <w:t xml:space="preserve"> and other </w:t>
            </w:r>
            <w:r w:rsidR="00264A80" w:rsidRPr="00D523A6">
              <w:rPr>
                <w:rFonts w:ascii="Trebuchet MS" w:hAnsi="Trebuchet MS"/>
                <w:lang w:val="en-GB"/>
              </w:rPr>
              <w:t>S</w:t>
            </w:r>
            <w:r w:rsidR="00E02C68" w:rsidRPr="00D523A6">
              <w:rPr>
                <w:rFonts w:ascii="Trebuchet MS" w:hAnsi="Trebuchet MS"/>
                <w:lang w:val="en-GB"/>
              </w:rPr>
              <w:t xml:space="preserve">erbian </w:t>
            </w:r>
            <w:r w:rsidRPr="00D523A6">
              <w:rPr>
                <w:rFonts w:ascii="Trebuchet MS" w:hAnsi="Trebuchet MS"/>
                <w:lang w:val="en-GB"/>
              </w:rPr>
              <w:t>citizens and guests from Romanian Banat.</w:t>
            </w:r>
          </w:p>
          <w:p w14:paraId="51E530CE" w14:textId="03B611F2" w:rsidR="0085107B" w:rsidRPr="00D523A6" w:rsidRDefault="0085107B" w:rsidP="0085107B">
            <w:pPr>
              <w:jc w:val="both"/>
              <w:rPr>
                <w:rFonts w:ascii="Trebuchet MS" w:hAnsi="Trebuchet MS"/>
                <w:lang w:val="en-GB"/>
              </w:rPr>
            </w:pPr>
            <w:r w:rsidRPr="00D523A6">
              <w:rPr>
                <w:rFonts w:ascii="Trebuchet MS" w:hAnsi="Trebuchet MS"/>
                <w:b/>
                <w:lang w:val="en-GB"/>
              </w:rPr>
              <w:t>4.</w:t>
            </w:r>
            <w:r w:rsidRPr="00D523A6">
              <w:rPr>
                <w:rFonts w:ascii="Trebuchet MS" w:hAnsi="Trebuchet MS"/>
                <w:lang w:val="en-GB"/>
              </w:rPr>
              <w:t xml:space="preserve"> </w:t>
            </w:r>
            <w:r w:rsidR="00E02C68" w:rsidRPr="00D523A6">
              <w:rPr>
                <w:rFonts w:ascii="Trebuchet MS" w:hAnsi="Trebuchet MS"/>
                <w:lang w:val="en-GB"/>
              </w:rPr>
              <w:t>“</w:t>
            </w:r>
            <w:proofErr w:type="spellStart"/>
            <w:r w:rsidR="00E02C68" w:rsidRPr="00D523A6">
              <w:rPr>
                <w:rFonts w:ascii="Trebuchet MS" w:hAnsi="Trebuchet MS"/>
                <w:lang w:val="en-GB"/>
              </w:rPr>
              <w:t>Konkordia</w:t>
            </w:r>
            <w:proofErr w:type="spellEnd"/>
            <w:r w:rsidR="00E02C68" w:rsidRPr="00D523A6">
              <w:rPr>
                <w:rFonts w:ascii="Trebuchet MS" w:hAnsi="Trebuchet MS"/>
                <w:lang w:val="en-GB"/>
              </w:rPr>
              <w:t xml:space="preserve">” </w:t>
            </w:r>
            <w:r w:rsidRPr="00D523A6">
              <w:rPr>
                <w:rFonts w:ascii="Trebuchet MS" w:hAnsi="Trebuchet MS"/>
                <w:b/>
                <w:lang w:val="en-GB"/>
              </w:rPr>
              <w:t>– a revived tourist attraction of the Banat region:</w:t>
            </w:r>
            <w:r w:rsidRPr="00D523A6">
              <w:rPr>
                <w:rFonts w:ascii="Trebuchet MS" w:hAnsi="Trebuchet MS"/>
                <w:lang w:val="en-GB"/>
              </w:rPr>
              <w:t xml:space="preserve"> One of the Project aims was to develop</w:t>
            </w:r>
            <w:r w:rsidR="00264A80" w:rsidRPr="00D523A6">
              <w:rPr>
                <w:rFonts w:ascii="Trebuchet MS" w:hAnsi="Trebuchet MS"/>
                <w:lang w:val="en-GB"/>
              </w:rPr>
              <w:t xml:space="preserve"> a</w:t>
            </w:r>
            <w:r w:rsidRPr="00D523A6">
              <w:rPr>
                <w:rFonts w:ascii="Trebuchet MS" w:hAnsi="Trebuchet MS"/>
                <w:lang w:val="en-GB"/>
              </w:rPr>
              <w:t xml:space="preserve"> cultural tourism strategy and raise awareness of the population of the heritage values and possible solutions for sustainable development through the heritage presentation. Therefore</w:t>
            </w:r>
            <w:r w:rsidR="00264A80" w:rsidRPr="00D523A6">
              <w:rPr>
                <w:rFonts w:ascii="Trebuchet MS" w:hAnsi="Trebuchet MS"/>
                <w:lang w:val="en-GB"/>
              </w:rPr>
              <w:t>,</w:t>
            </w:r>
            <w:r w:rsidRPr="00D523A6">
              <w:rPr>
                <w:rFonts w:ascii="Trebuchet MS" w:hAnsi="Trebuchet MS"/>
                <w:lang w:val="en-GB"/>
              </w:rPr>
              <w:t xml:space="preserve"> the Project Team had analysed the current state of the tourist offer in the </w:t>
            </w:r>
            <w:proofErr w:type="spellStart"/>
            <w:r w:rsidRPr="00D523A6">
              <w:rPr>
                <w:rFonts w:ascii="Trebuchet MS" w:hAnsi="Trebuchet MS"/>
                <w:lang w:val="en-GB"/>
              </w:rPr>
              <w:t>Vrsac</w:t>
            </w:r>
            <w:proofErr w:type="spellEnd"/>
            <w:r w:rsidRPr="00D523A6">
              <w:rPr>
                <w:rFonts w:ascii="Trebuchet MS" w:hAnsi="Trebuchet MS"/>
                <w:lang w:val="en-GB"/>
              </w:rPr>
              <w:t xml:space="preserve"> </w:t>
            </w:r>
            <w:r w:rsidRPr="00D523A6">
              <w:rPr>
                <w:rFonts w:ascii="Trebuchet MS" w:hAnsi="Trebuchet MS"/>
                <w:lang w:val="en-GB"/>
              </w:rPr>
              <w:lastRenderedPageBreak/>
              <w:t>area. Also, it researched cultural tourism developments and offers in the Region, as well as in the other European countries. Romanian Project Team Partners shared their experience and gave valuable suggestions.</w:t>
            </w:r>
          </w:p>
          <w:p w14:paraId="1477ED69" w14:textId="1752A435" w:rsidR="0085107B" w:rsidRPr="00D523A6" w:rsidRDefault="0085107B" w:rsidP="0085107B">
            <w:pPr>
              <w:jc w:val="both"/>
              <w:rPr>
                <w:rFonts w:ascii="Trebuchet MS" w:hAnsi="Trebuchet MS"/>
                <w:lang w:val="en-GB"/>
              </w:rPr>
            </w:pPr>
            <w:r w:rsidRPr="00D523A6">
              <w:rPr>
                <w:rFonts w:ascii="Trebuchet MS" w:hAnsi="Trebuchet MS"/>
                <w:lang w:val="en-GB"/>
              </w:rPr>
              <w:t>The team established contacts with the local tourist offices in the Banat region. They ha</w:t>
            </w:r>
            <w:r w:rsidR="00264A80" w:rsidRPr="00D523A6">
              <w:rPr>
                <w:rFonts w:ascii="Trebuchet MS" w:hAnsi="Trebuchet MS"/>
                <w:lang w:val="en-GB"/>
              </w:rPr>
              <w:t>d</w:t>
            </w:r>
            <w:r w:rsidRPr="00D523A6">
              <w:rPr>
                <w:rFonts w:ascii="Trebuchet MS" w:hAnsi="Trebuchet MS"/>
                <w:lang w:val="en-GB"/>
              </w:rPr>
              <w:t xml:space="preserve"> shown great interest in in developing </w:t>
            </w:r>
            <w:r w:rsidR="00264A80" w:rsidRPr="00D523A6">
              <w:rPr>
                <w:rFonts w:ascii="Trebuchet MS" w:hAnsi="Trebuchet MS"/>
                <w:lang w:val="en-GB"/>
              </w:rPr>
              <w:t xml:space="preserve">a </w:t>
            </w:r>
            <w:r w:rsidRPr="00D523A6">
              <w:rPr>
                <w:rFonts w:ascii="Trebuchet MS" w:hAnsi="Trebuchet MS"/>
                <w:lang w:val="en-GB"/>
              </w:rPr>
              <w:t>cultural tourism strategy</w:t>
            </w:r>
            <w:r w:rsidR="00264A80" w:rsidRPr="00D523A6">
              <w:rPr>
                <w:rFonts w:ascii="Trebuchet MS" w:hAnsi="Trebuchet MS"/>
                <w:lang w:val="en-GB"/>
              </w:rPr>
              <w:t xml:space="preserve"> in cooperation</w:t>
            </w:r>
            <w:r w:rsidRPr="00D523A6">
              <w:rPr>
                <w:rFonts w:ascii="Trebuchet MS" w:hAnsi="Trebuchet MS"/>
                <w:lang w:val="en-GB"/>
              </w:rPr>
              <w:t xml:space="preserve">. Such response in the initial stage of the project gave the necessary amount of feedback, enabling the project team to make comprehensive workshop material. </w:t>
            </w:r>
          </w:p>
          <w:p w14:paraId="57DB8386" w14:textId="7C4E9750" w:rsidR="0085107B" w:rsidRPr="00D523A6" w:rsidRDefault="0085107B" w:rsidP="0085107B">
            <w:pPr>
              <w:jc w:val="both"/>
              <w:rPr>
                <w:rFonts w:ascii="Trebuchet MS" w:hAnsi="Trebuchet MS"/>
                <w:lang w:val="en-GB"/>
              </w:rPr>
            </w:pPr>
            <w:r w:rsidRPr="00D523A6">
              <w:rPr>
                <w:rFonts w:ascii="Trebuchet MS" w:hAnsi="Trebuchet MS"/>
                <w:lang w:val="en-GB"/>
              </w:rPr>
              <w:t>Being in a regular contact with the local tourism representatives, the team ha</w:t>
            </w:r>
            <w:r w:rsidR="00264A80" w:rsidRPr="00D523A6">
              <w:rPr>
                <w:rFonts w:ascii="Trebuchet MS" w:hAnsi="Trebuchet MS"/>
                <w:lang w:val="en-GB"/>
              </w:rPr>
              <w:t>d</w:t>
            </w:r>
            <w:r w:rsidRPr="00D523A6">
              <w:rPr>
                <w:rFonts w:ascii="Trebuchet MS" w:hAnsi="Trebuchet MS"/>
                <w:lang w:val="en-GB"/>
              </w:rPr>
              <w:t xml:space="preserve"> been gathering information regard</w:t>
            </w:r>
            <w:r w:rsidR="00E02C68" w:rsidRPr="00D523A6">
              <w:rPr>
                <w:rFonts w:ascii="Trebuchet MS" w:hAnsi="Trebuchet MS"/>
                <w:lang w:val="en-GB"/>
              </w:rPr>
              <w:t>ing</w:t>
            </w:r>
            <w:r w:rsidRPr="00D523A6">
              <w:rPr>
                <w:rFonts w:ascii="Trebuchet MS" w:hAnsi="Trebuchet MS"/>
                <w:lang w:val="en-GB"/>
              </w:rPr>
              <w:t xml:space="preserve"> </w:t>
            </w:r>
            <w:r w:rsidR="00E02C68" w:rsidRPr="00D523A6">
              <w:rPr>
                <w:rFonts w:ascii="Trebuchet MS" w:hAnsi="Trebuchet MS"/>
                <w:lang w:val="en-GB"/>
              </w:rPr>
              <w:t xml:space="preserve">the </w:t>
            </w:r>
            <w:r w:rsidRPr="00D523A6">
              <w:rPr>
                <w:rFonts w:ascii="Trebuchet MS" w:hAnsi="Trebuchet MS"/>
                <w:lang w:val="en-GB"/>
              </w:rPr>
              <w:t xml:space="preserve">problems, but also requirements and interest of tourists visiting the area. One of the project aims </w:t>
            </w:r>
            <w:r w:rsidR="00264A80" w:rsidRPr="00D523A6">
              <w:rPr>
                <w:rFonts w:ascii="Trebuchet MS" w:hAnsi="Trebuchet MS"/>
                <w:lang w:val="en-GB"/>
              </w:rPr>
              <w:t>wa</w:t>
            </w:r>
            <w:r w:rsidRPr="00D523A6">
              <w:rPr>
                <w:rFonts w:ascii="Trebuchet MS" w:hAnsi="Trebuchet MS"/>
                <w:lang w:val="en-GB"/>
              </w:rPr>
              <w:t xml:space="preserve">s to develop cultural tourism strategy and raise awareness of the population of the heritage values and possible solutions for sustainable development through the heritage presentation. </w:t>
            </w:r>
          </w:p>
          <w:p w14:paraId="1B51963B" w14:textId="69E99F1F" w:rsidR="0085107B" w:rsidRPr="00D523A6" w:rsidRDefault="0085107B" w:rsidP="0085107B">
            <w:pPr>
              <w:jc w:val="both"/>
              <w:rPr>
                <w:rFonts w:ascii="Trebuchet MS" w:hAnsi="Trebuchet MS"/>
                <w:lang w:val="en-GB"/>
              </w:rPr>
            </w:pPr>
            <w:r w:rsidRPr="00D523A6">
              <w:rPr>
                <w:rFonts w:ascii="Trebuchet MS" w:hAnsi="Trebuchet MS"/>
                <w:lang w:val="en-GB"/>
              </w:rPr>
              <w:t xml:space="preserve">The </w:t>
            </w:r>
            <w:r w:rsidR="00264A80" w:rsidRPr="00D523A6">
              <w:rPr>
                <w:rFonts w:ascii="Trebuchet MS" w:hAnsi="Trebuchet MS"/>
                <w:lang w:val="en-GB"/>
              </w:rPr>
              <w:t>“</w:t>
            </w:r>
            <w:r w:rsidRPr="00D523A6">
              <w:rPr>
                <w:rFonts w:ascii="Trebuchet MS" w:hAnsi="Trebuchet MS"/>
                <w:lang w:val="en-GB"/>
              </w:rPr>
              <w:t xml:space="preserve">Creation of Cultural Tourism Strategy in Banat Region” workshop was held on three occasions. Representatives of the cultural institutions as well as all citizens were informed of prospects for cultural tourism development. The team presented experiences and good examples from other Europeans countries. Also, the project team </w:t>
            </w:r>
            <w:r w:rsidR="00264A80" w:rsidRPr="00D523A6">
              <w:rPr>
                <w:rFonts w:ascii="Trebuchet MS" w:hAnsi="Trebuchet MS"/>
                <w:lang w:val="en-GB"/>
              </w:rPr>
              <w:t xml:space="preserve">promoted </w:t>
            </w:r>
            <w:r w:rsidRPr="00D523A6">
              <w:rPr>
                <w:rFonts w:ascii="Trebuchet MS" w:hAnsi="Trebuchet MS"/>
                <w:lang w:val="en-GB"/>
              </w:rPr>
              <w:t xml:space="preserve">cooperation with other cultural institutions in </w:t>
            </w:r>
            <w:proofErr w:type="spellStart"/>
            <w:r w:rsidRPr="00D523A6">
              <w:rPr>
                <w:rFonts w:ascii="Trebuchet MS" w:hAnsi="Trebuchet MS"/>
                <w:lang w:val="en-GB"/>
              </w:rPr>
              <w:t>Vrsac</w:t>
            </w:r>
            <w:proofErr w:type="spellEnd"/>
            <w:r w:rsidRPr="00D523A6">
              <w:rPr>
                <w:rFonts w:ascii="Trebuchet MS" w:hAnsi="Trebuchet MS"/>
                <w:lang w:val="en-GB"/>
              </w:rPr>
              <w:t xml:space="preserve"> and reach agreement on joint planning of activities. </w:t>
            </w:r>
          </w:p>
          <w:p w14:paraId="23FD1427" w14:textId="614BD4CA" w:rsidR="0085107B" w:rsidRPr="00D523A6" w:rsidRDefault="0085107B" w:rsidP="0085107B">
            <w:pPr>
              <w:jc w:val="both"/>
              <w:rPr>
                <w:rFonts w:ascii="Trebuchet MS" w:hAnsi="Trebuchet MS"/>
                <w:lang w:val="en-GB"/>
              </w:rPr>
            </w:pPr>
            <w:r w:rsidRPr="00D523A6">
              <w:rPr>
                <w:rFonts w:ascii="Trebuchet MS" w:hAnsi="Trebuchet MS"/>
                <w:lang w:val="en-GB"/>
              </w:rPr>
              <w:t xml:space="preserve">Strategy on Cultural Tourism Development </w:t>
            </w:r>
            <w:r w:rsidR="00264A80" w:rsidRPr="00D523A6">
              <w:rPr>
                <w:rFonts w:ascii="Trebuchet MS" w:hAnsi="Trebuchet MS"/>
                <w:lang w:val="en-GB"/>
              </w:rPr>
              <w:t>was</w:t>
            </w:r>
            <w:r w:rsidRPr="00D523A6">
              <w:rPr>
                <w:rFonts w:ascii="Trebuchet MS" w:hAnsi="Trebuchet MS"/>
                <w:lang w:val="en-GB"/>
              </w:rPr>
              <w:t xml:space="preserve"> a part of the Regional Centre’s Strategy, as one of its functions </w:t>
            </w:r>
            <w:r w:rsidR="00264A80" w:rsidRPr="00D523A6">
              <w:rPr>
                <w:rFonts w:ascii="Trebuchet MS" w:hAnsi="Trebuchet MS"/>
                <w:lang w:val="en-GB"/>
              </w:rPr>
              <w:t>was</w:t>
            </w:r>
            <w:r w:rsidRPr="00D523A6">
              <w:rPr>
                <w:rFonts w:ascii="Trebuchet MS" w:hAnsi="Trebuchet MS"/>
                <w:lang w:val="en-GB"/>
              </w:rPr>
              <w:t xml:space="preserve"> Cultural Tourism, seen as a way not only to promote heritage but also to educate and raise awareness </w:t>
            </w:r>
            <w:r w:rsidR="00264A80" w:rsidRPr="00D523A6">
              <w:rPr>
                <w:rFonts w:ascii="Trebuchet MS" w:hAnsi="Trebuchet MS"/>
                <w:lang w:val="en-GB"/>
              </w:rPr>
              <w:t xml:space="preserve">of the heritage values </w:t>
            </w:r>
            <w:r w:rsidRPr="00D523A6">
              <w:rPr>
                <w:rFonts w:ascii="Trebuchet MS" w:hAnsi="Trebuchet MS"/>
                <w:lang w:val="en-GB"/>
              </w:rPr>
              <w:t xml:space="preserve">among </w:t>
            </w:r>
            <w:r w:rsidR="00264A80" w:rsidRPr="00D523A6">
              <w:rPr>
                <w:rFonts w:ascii="Trebuchet MS" w:hAnsi="Trebuchet MS"/>
                <w:lang w:val="en-GB"/>
              </w:rPr>
              <w:t xml:space="preserve">the </w:t>
            </w:r>
            <w:r w:rsidRPr="00D523A6">
              <w:rPr>
                <w:rFonts w:ascii="Trebuchet MS" w:hAnsi="Trebuchet MS"/>
                <w:lang w:val="en-GB"/>
              </w:rPr>
              <w:t xml:space="preserve">population. It </w:t>
            </w:r>
            <w:r w:rsidR="00264A80" w:rsidRPr="00D523A6">
              <w:rPr>
                <w:rFonts w:ascii="Trebuchet MS" w:hAnsi="Trebuchet MS"/>
                <w:lang w:val="en-GB"/>
              </w:rPr>
              <w:t>wa</w:t>
            </w:r>
            <w:r w:rsidRPr="00D523A6">
              <w:rPr>
                <w:rFonts w:ascii="Trebuchet MS" w:hAnsi="Trebuchet MS"/>
                <w:lang w:val="en-GB"/>
              </w:rPr>
              <w:t>s also a way to sustainable develop both the Centre and the region.</w:t>
            </w:r>
          </w:p>
          <w:p w14:paraId="3EFAD0EB" w14:textId="301138E7" w:rsidR="0085107B" w:rsidRPr="00D523A6" w:rsidRDefault="0085107B" w:rsidP="0085107B">
            <w:pPr>
              <w:jc w:val="both"/>
              <w:rPr>
                <w:rFonts w:ascii="Trebuchet MS" w:hAnsi="Trebuchet MS"/>
                <w:lang w:val="en-GB"/>
              </w:rPr>
            </w:pPr>
            <w:r w:rsidRPr="00D523A6">
              <w:rPr>
                <w:rFonts w:ascii="Trebuchet MS" w:hAnsi="Trebuchet MS"/>
                <w:lang w:val="en-GB"/>
              </w:rPr>
              <w:t xml:space="preserve">To promote Banat Heritage, the Project team </w:t>
            </w:r>
            <w:r w:rsidR="00264A80" w:rsidRPr="00D523A6">
              <w:rPr>
                <w:rFonts w:ascii="Trebuchet MS" w:hAnsi="Trebuchet MS"/>
                <w:lang w:val="en-GB"/>
              </w:rPr>
              <w:t xml:space="preserve">also </w:t>
            </w:r>
            <w:r w:rsidRPr="00D523A6">
              <w:rPr>
                <w:rFonts w:ascii="Trebuchet MS" w:hAnsi="Trebuchet MS"/>
                <w:lang w:val="en-GB"/>
              </w:rPr>
              <w:t xml:space="preserve">prepared and printed </w:t>
            </w:r>
            <w:r w:rsidR="00264A80" w:rsidRPr="00D523A6">
              <w:rPr>
                <w:rFonts w:ascii="Trebuchet MS" w:hAnsi="Trebuchet MS"/>
                <w:lang w:val="en-GB"/>
              </w:rPr>
              <w:t xml:space="preserve">a </w:t>
            </w:r>
            <w:r w:rsidRPr="00D523A6">
              <w:rPr>
                <w:rFonts w:ascii="Trebuchet MS" w:hAnsi="Trebuchet MS"/>
                <w:lang w:val="en-GB"/>
              </w:rPr>
              <w:t>brochure on cultural tourism – “</w:t>
            </w:r>
            <w:proofErr w:type="spellStart"/>
            <w:r w:rsidRPr="00D523A6">
              <w:rPr>
                <w:rFonts w:ascii="Trebuchet MS" w:hAnsi="Trebuchet MS"/>
                <w:lang w:val="en-GB"/>
              </w:rPr>
              <w:t>Vrsac</w:t>
            </w:r>
            <w:proofErr w:type="spellEnd"/>
            <w:r w:rsidRPr="00D523A6">
              <w:rPr>
                <w:rFonts w:ascii="Trebuchet MS" w:hAnsi="Trebuchet MS"/>
                <w:lang w:val="en-GB"/>
              </w:rPr>
              <w:t xml:space="preserve"> for Beginners” in Serbian, Romanian and English. It contains basic information on culture, museums, monuments and history of </w:t>
            </w:r>
            <w:proofErr w:type="spellStart"/>
            <w:r w:rsidRPr="00D523A6">
              <w:rPr>
                <w:rFonts w:ascii="Trebuchet MS" w:hAnsi="Trebuchet MS"/>
                <w:lang w:val="en-GB"/>
              </w:rPr>
              <w:t>Vrsac</w:t>
            </w:r>
            <w:proofErr w:type="spellEnd"/>
            <w:r w:rsidRPr="00D523A6">
              <w:rPr>
                <w:rFonts w:ascii="Trebuchet MS" w:hAnsi="Trebuchet MS"/>
                <w:lang w:val="en-GB"/>
              </w:rPr>
              <w:t xml:space="preserve"> and its region. Due to the fact that “</w:t>
            </w:r>
            <w:proofErr w:type="spellStart"/>
            <w:r w:rsidRPr="00D523A6">
              <w:rPr>
                <w:rFonts w:ascii="Trebuchet MS" w:hAnsi="Trebuchet MS"/>
                <w:lang w:val="en-GB"/>
              </w:rPr>
              <w:t>Konkordia</w:t>
            </w:r>
            <w:proofErr w:type="spellEnd"/>
            <w:r w:rsidRPr="00D523A6">
              <w:rPr>
                <w:rFonts w:ascii="Trebuchet MS" w:hAnsi="Trebuchet MS"/>
                <w:lang w:val="en-GB"/>
              </w:rPr>
              <w:t xml:space="preserve">” building is protected by the State, has significant architectural value (built in 1847) and has been restored in compliance with all contemporary criteria but </w:t>
            </w:r>
            <w:r w:rsidR="00264A80" w:rsidRPr="00D523A6">
              <w:rPr>
                <w:rFonts w:ascii="Trebuchet MS" w:hAnsi="Trebuchet MS"/>
                <w:lang w:val="en-GB"/>
              </w:rPr>
              <w:t>also in compliance with the</w:t>
            </w:r>
            <w:r w:rsidRPr="00D523A6">
              <w:rPr>
                <w:rFonts w:ascii="Trebuchet MS" w:hAnsi="Trebuchet MS"/>
                <w:lang w:val="en-GB"/>
              </w:rPr>
              <w:t xml:space="preserve"> original constructing manner, it </w:t>
            </w:r>
            <w:r w:rsidR="00E02C68" w:rsidRPr="00D523A6">
              <w:rPr>
                <w:rFonts w:ascii="Trebuchet MS" w:hAnsi="Trebuchet MS"/>
                <w:lang w:val="en-GB"/>
              </w:rPr>
              <w:t>was</w:t>
            </w:r>
            <w:r w:rsidRPr="00D523A6">
              <w:rPr>
                <w:rFonts w:ascii="Trebuchet MS" w:hAnsi="Trebuchet MS"/>
                <w:lang w:val="en-GB"/>
              </w:rPr>
              <w:t xml:space="preserve"> included into the touristic Banat offer. The brochure </w:t>
            </w:r>
            <w:r w:rsidR="00E02C68" w:rsidRPr="00D523A6">
              <w:rPr>
                <w:rFonts w:ascii="Trebuchet MS" w:hAnsi="Trebuchet MS"/>
                <w:lang w:val="en-GB"/>
              </w:rPr>
              <w:t>was</w:t>
            </w:r>
            <w:r w:rsidRPr="00D523A6">
              <w:rPr>
                <w:rFonts w:ascii="Trebuchet MS" w:hAnsi="Trebuchet MS"/>
                <w:lang w:val="en-GB"/>
              </w:rPr>
              <w:t xml:space="preserve"> distributed at the Tourism Office of Serbia, and Tourism Office of Belgrade and </w:t>
            </w:r>
            <w:r w:rsidR="00264A80" w:rsidRPr="00D523A6">
              <w:rPr>
                <w:rFonts w:ascii="Trebuchet MS" w:hAnsi="Trebuchet MS"/>
                <w:lang w:val="en-GB"/>
              </w:rPr>
              <w:t xml:space="preserve">in </w:t>
            </w:r>
            <w:r w:rsidRPr="00D523A6">
              <w:rPr>
                <w:rFonts w:ascii="Trebuchet MS" w:hAnsi="Trebuchet MS"/>
                <w:lang w:val="en-GB"/>
              </w:rPr>
              <w:t>Timisoara</w:t>
            </w:r>
            <w:r w:rsidR="00264A80" w:rsidRPr="00D523A6">
              <w:rPr>
                <w:rFonts w:ascii="Trebuchet MS" w:hAnsi="Trebuchet MS"/>
                <w:lang w:val="en-GB"/>
              </w:rPr>
              <w:t>, Romania</w:t>
            </w:r>
            <w:r w:rsidRPr="00D523A6">
              <w:rPr>
                <w:rFonts w:ascii="Trebuchet MS" w:hAnsi="Trebuchet MS"/>
                <w:lang w:val="en-GB"/>
              </w:rPr>
              <w:t xml:space="preserve">. </w:t>
            </w:r>
          </w:p>
          <w:p w14:paraId="372D9C6A" w14:textId="2D07E74B" w:rsidR="0085107B" w:rsidRPr="00D523A6" w:rsidRDefault="0085107B" w:rsidP="0085107B">
            <w:pPr>
              <w:jc w:val="both"/>
              <w:rPr>
                <w:rFonts w:ascii="Trebuchet MS" w:hAnsi="Trebuchet MS"/>
                <w:lang w:val="en-GB"/>
              </w:rPr>
            </w:pPr>
            <w:r w:rsidRPr="00D523A6">
              <w:rPr>
                <w:rFonts w:ascii="Trebuchet MS" w:hAnsi="Trebuchet MS"/>
                <w:lang w:val="en-GB"/>
              </w:rPr>
              <w:lastRenderedPageBreak/>
              <w:t xml:space="preserve">Also, a short cultural tourism commercial </w:t>
            </w:r>
            <w:r w:rsidR="00264A80" w:rsidRPr="00D523A6">
              <w:rPr>
                <w:rFonts w:ascii="Trebuchet MS" w:hAnsi="Trebuchet MS"/>
                <w:lang w:val="en-GB"/>
              </w:rPr>
              <w:t>was</w:t>
            </w:r>
            <w:r w:rsidRPr="00D523A6">
              <w:rPr>
                <w:rFonts w:ascii="Trebuchet MS" w:hAnsi="Trebuchet MS"/>
                <w:lang w:val="en-GB"/>
              </w:rPr>
              <w:t xml:space="preserve"> filmed that presents heritage of the </w:t>
            </w:r>
            <w:proofErr w:type="spellStart"/>
            <w:r w:rsidRPr="00D523A6">
              <w:rPr>
                <w:rFonts w:ascii="Trebuchet MS" w:hAnsi="Trebuchet MS"/>
                <w:lang w:val="en-GB"/>
              </w:rPr>
              <w:t>Vrsac</w:t>
            </w:r>
            <w:proofErr w:type="spellEnd"/>
            <w:r w:rsidRPr="00D523A6">
              <w:rPr>
                <w:rFonts w:ascii="Trebuchet MS" w:hAnsi="Trebuchet MS"/>
                <w:lang w:val="en-GB"/>
              </w:rPr>
              <w:t xml:space="preserve"> and its region. It </w:t>
            </w:r>
            <w:r w:rsidR="00E02C68" w:rsidRPr="00D523A6">
              <w:rPr>
                <w:rFonts w:ascii="Trebuchet MS" w:hAnsi="Trebuchet MS"/>
                <w:lang w:val="en-GB"/>
              </w:rPr>
              <w:t>was</w:t>
            </w:r>
            <w:r w:rsidRPr="00D523A6">
              <w:rPr>
                <w:rFonts w:ascii="Trebuchet MS" w:hAnsi="Trebuchet MS"/>
                <w:lang w:val="en-GB"/>
              </w:rPr>
              <w:t xml:space="preserve"> broadcasted at the national TV - RTS and official Vojvodina province TV – RTV. The commercial </w:t>
            </w:r>
            <w:r w:rsidR="00E02C68" w:rsidRPr="00D523A6">
              <w:rPr>
                <w:rFonts w:ascii="Trebuchet MS" w:hAnsi="Trebuchet MS"/>
                <w:lang w:val="en-GB"/>
              </w:rPr>
              <w:t>was</w:t>
            </w:r>
            <w:r w:rsidRPr="00D523A6">
              <w:rPr>
                <w:rFonts w:ascii="Trebuchet MS" w:hAnsi="Trebuchet MS"/>
                <w:lang w:val="en-GB"/>
              </w:rPr>
              <w:t xml:space="preserve"> </w:t>
            </w:r>
            <w:r w:rsidR="00E02C68" w:rsidRPr="00D523A6">
              <w:rPr>
                <w:rFonts w:ascii="Trebuchet MS" w:hAnsi="Trebuchet MS"/>
                <w:lang w:val="en-GB"/>
              </w:rPr>
              <w:t xml:space="preserve">posted </w:t>
            </w:r>
            <w:r w:rsidR="00C15268" w:rsidRPr="00D523A6">
              <w:rPr>
                <w:rFonts w:ascii="Trebuchet MS" w:hAnsi="Trebuchet MS"/>
                <w:lang w:val="en-GB"/>
              </w:rPr>
              <w:t xml:space="preserve">on </w:t>
            </w:r>
            <w:r w:rsidRPr="00D523A6">
              <w:rPr>
                <w:rFonts w:ascii="Trebuchet MS" w:hAnsi="Trebuchet MS"/>
                <w:lang w:val="en-GB"/>
              </w:rPr>
              <w:t>the web site of the Regional Centre.</w:t>
            </w:r>
          </w:p>
          <w:p w14:paraId="63176A16" w14:textId="776B46C8" w:rsidR="0085107B" w:rsidRPr="00D523A6" w:rsidRDefault="0085107B" w:rsidP="0085107B">
            <w:pPr>
              <w:jc w:val="both"/>
              <w:rPr>
                <w:rFonts w:ascii="Trebuchet MS" w:hAnsi="Trebuchet MS"/>
                <w:lang w:val="en-GB"/>
              </w:rPr>
            </w:pPr>
            <w:r w:rsidRPr="00D523A6">
              <w:rPr>
                <w:rFonts w:ascii="Trebuchet MS" w:hAnsi="Trebuchet MS"/>
                <w:noProof/>
                <w:lang w:eastAsia="ro-RO"/>
              </w:rPr>
              <w:drawing>
                <wp:inline distT="0" distB="0" distL="0" distR="0" wp14:anchorId="004F3F23" wp14:editId="32C36869">
                  <wp:extent cx="3173100" cy="2380973"/>
                  <wp:effectExtent l="0" t="0" r="8255" b="635"/>
                  <wp:docPr id="5" name="Picture 5" descr="\\SERVER1\Date\all\Mircea Cioba\423\Poze final visit\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Date\all\Mircea Cioba\423\Poze final visit\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5040" cy="2389932"/>
                          </a:xfrm>
                          <a:prstGeom prst="rect">
                            <a:avLst/>
                          </a:prstGeom>
                          <a:noFill/>
                          <a:ln>
                            <a:noFill/>
                          </a:ln>
                        </pic:spPr>
                      </pic:pic>
                    </a:graphicData>
                  </a:graphic>
                </wp:inline>
              </w:drawing>
            </w:r>
            <w:r w:rsidRPr="00D523A6">
              <w:rPr>
                <w:noProof/>
                <w:lang w:eastAsia="ro-RO"/>
              </w:rPr>
              <w:drawing>
                <wp:inline distT="0" distB="0" distL="0" distR="0" wp14:anchorId="3182426D" wp14:editId="16D2F766">
                  <wp:extent cx="3175000" cy="2381250"/>
                  <wp:effectExtent l="0" t="0" r="6350" b="0"/>
                  <wp:docPr id="18" name="Picture 18" descr="C:\Users\Mircea\AppData\Local\Microsoft\Windows\INetCache\Content.Word\IMG_5242_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cea\AppData\Local\Microsoft\Windows\INetCache\Content.Word\IMG_5242_l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0" cy="2381250"/>
                          </a:xfrm>
                          <a:prstGeom prst="rect">
                            <a:avLst/>
                          </a:prstGeom>
                          <a:noFill/>
                          <a:ln>
                            <a:noFill/>
                          </a:ln>
                        </pic:spPr>
                      </pic:pic>
                    </a:graphicData>
                  </a:graphic>
                </wp:inline>
              </w:drawing>
            </w:r>
          </w:p>
          <w:p w14:paraId="6C869E8C" w14:textId="77777777" w:rsidR="002D3CDC" w:rsidRPr="00D523A6" w:rsidRDefault="002D3CDC" w:rsidP="002D3CDC">
            <w:pPr>
              <w:jc w:val="both"/>
              <w:rPr>
                <w:rFonts w:ascii="Trebuchet MS" w:hAnsi="Trebuchet MS"/>
                <w:lang w:val="en-GB"/>
              </w:rPr>
            </w:pPr>
          </w:p>
        </w:tc>
      </w:tr>
      <w:tr w:rsidR="002D3CDC" w:rsidRPr="00F6308A" w14:paraId="572895D5" w14:textId="77777777" w:rsidTr="0021270D">
        <w:trPr>
          <w:trHeight w:val="313"/>
        </w:trPr>
        <w:tc>
          <w:tcPr>
            <w:tcW w:w="4253" w:type="dxa"/>
            <w:tcBorders>
              <w:left w:val="nil"/>
              <w:bottom w:val="nil"/>
              <w:right w:val="nil"/>
            </w:tcBorders>
            <w:shd w:val="clear" w:color="auto" w:fill="auto"/>
            <w:noWrap/>
            <w:vAlign w:val="bottom"/>
          </w:tcPr>
          <w:p w14:paraId="604C706A" w14:textId="77777777" w:rsidR="002D3CDC" w:rsidRPr="00F6308A" w:rsidRDefault="002D3CDC" w:rsidP="002D3CDC">
            <w:pPr>
              <w:rPr>
                <w:rFonts w:ascii="Trebuchet MS" w:hAnsi="Trebuchet MS"/>
                <w:color w:val="5B9BD5"/>
                <w:lang w:val="en-GB"/>
              </w:rPr>
            </w:pPr>
          </w:p>
        </w:tc>
        <w:tc>
          <w:tcPr>
            <w:tcW w:w="9639" w:type="dxa"/>
            <w:tcBorders>
              <w:top w:val="single" w:sz="4" w:space="0" w:color="auto"/>
              <w:left w:val="nil"/>
              <w:bottom w:val="nil"/>
              <w:right w:val="nil"/>
            </w:tcBorders>
            <w:shd w:val="clear" w:color="auto" w:fill="auto"/>
            <w:noWrap/>
            <w:vAlign w:val="bottom"/>
          </w:tcPr>
          <w:p w14:paraId="6F818718" w14:textId="77777777" w:rsidR="002D3CDC" w:rsidRPr="00F6308A" w:rsidRDefault="002D3CDC" w:rsidP="002D3CDC">
            <w:pPr>
              <w:jc w:val="both"/>
              <w:rPr>
                <w:rFonts w:ascii="Trebuchet MS" w:hAnsi="Trebuchet MS"/>
                <w:lang w:val="en-GB"/>
              </w:rPr>
            </w:pPr>
          </w:p>
        </w:tc>
      </w:tr>
    </w:tbl>
    <w:p w14:paraId="57903A60" w14:textId="77777777" w:rsidR="0085107B" w:rsidRPr="00F6308A" w:rsidRDefault="0085107B">
      <w:pPr>
        <w:rPr>
          <w:lang w:val="en-GB"/>
        </w:rPr>
      </w:pPr>
    </w:p>
    <w:tbl>
      <w:tblPr>
        <w:tblW w:w="14960" w:type="dxa"/>
        <w:jc w:val="center"/>
        <w:tblLook w:val="04A0" w:firstRow="1" w:lastRow="0" w:firstColumn="1" w:lastColumn="0" w:noHBand="0" w:noVBand="1"/>
      </w:tblPr>
      <w:tblGrid>
        <w:gridCol w:w="2151"/>
        <w:gridCol w:w="3226"/>
        <w:gridCol w:w="1584"/>
        <w:gridCol w:w="2405"/>
        <w:gridCol w:w="1848"/>
        <w:gridCol w:w="3746"/>
      </w:tblGrid>
      <w:tr w:rsidR="00E35E4A" w:rsidRPr="00F6308A" w14:paraId="52BFF029" w14:textId="77777777" w:rsidTr="00434A11">
        <w:trPr>
          <w:trHeight w:val="408"/>
          <w:jc w:val="center"/>
        </w:trPr>
        <w:tc>
          <w:tcPr>
            <w:tcW w:w="2151" w:type="dxa"/>
            <w:shd w:val="clear" w:color="auto" w:fill="auto"/>
            <w:noWrap/>
            <w:vAlign w:val="bottom"/>
          </w:tcPr>
          <w:p w14:paraId="5B243D33" w14:textId="77777777" w:rsidR="00E35E4A" w:rsidRPr="00F6308A" w:rsidRDefault="00E35E4A" w:rsidP="00051612">
            <w:pPr>
              <w:rPr>
                <w:rFonts w:ascii="Trebuchet MS" w:hAnsi="Trebuchet MS"/>
                <w:color w:val="5B9BD5"/>
                <w:lang w:val="en-GB"/>
              </w:rPr>
            </w:pPr>
            <w:r w:rsidRPr="00F6308A">
              <w:rPr>
                <w:rFonts w:ascii="Trebuchet MS" w:hAnsi="Trebuchet MS"/>
                <w:b/>
                <w:lang w:val="en-GB"/>
              </w:rPr>
              <w:t>Partnership information</w:t>
            </w:r>
          </w:p>
        </w:tc>
        <w:tc>
          <w:tcPr>
            <w:tcW w:w="12809" w:type="dxa"/>
            <w:gridSpan w:val="5"/>
            <w:noWrap/>
          </w:tcPr>
          <w:p w14:paraId="184CBB73" w14:textId="77777777" w:rsidR="00E35E4A" w:rsidRPr="00F6308A" w:rsidRDefault="00E35E4A" w:rsidP="00051612">
            <w:pPr>
              <w:jc w:val="both"/>
              <w:rPr>
                <w:rFonts w:ascii="Trebuchet MS" w:hAnsi="Trebuchet MS"/>
                <w:lang w:val="en-GB"/>
              </w:rPr>
            </w:pPr>
          </w:p>
        </w:tc>
      </w:tr>
      <w:tr w:rsidR="00E35E4A" w:rsidRPr="00F6308A" w14:paraId="159E6694" w14:textId="77777777" w:rsidTr="00434A11">
        <w:trPr>
          <w:trHeight w:val="408"/>
          <w:jc w:val="center"/>
        </w:trPr>
        <w:tc>
          <w:tcPr>
            <w:tcW w:w="2151" w:type="dxa"/>
            <w:tcBorders>
              <w:bottom w:val="single" w:sz="4" w:space="0" w:color="auto"/>
            </w:tcBorders>
            <w:shd w:val="clear" w:color="auto" w:fill="auto"/>
            <w:noWrap/>
            <w:vAlign w:val="bottom"/>
          </w:tcPr>
          <w:p w14:paraId="286D3661" w14:textId="77777777" w:rsidR="00E35E4A" w:rsidRPr="00F6308A"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F6308A"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F6308A" w:rsidRDefault="00E35E4A" w:rsidP="00833228">
            <w:pPr>
              <w:jc w:val="both"/>
              <w:rPr>
                <w:rFonts w:ascii="Trebuchet MS" w:hAnsi="Trebuchet MS"/>
                <w:lang w:val="en-GB"/>
              </w:rPr>
            </w:pPr>
            <w:r w:rsidRPr="00F6308A">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F6308A" w:rsidRDefault="00E35E4A" w:rsidP="00833228">
            <w:pPr>
              <w:jc w:val="both"/>
              <w:rPr>
                <w:rFonts w:ascii="Trebuchet MS" w:hAnsi="Trebuchet MS"/>
                <w:lang w:val="en-GB"/>
              </w:rPr>
            </w:pPr>
            <w:r w:rsidRPr="00F6308A">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F6308A" w:rsidRDefault="00E35E4A" w:rsidP="00833228">
            <w:pPr>
              <w:jc w:val="both"/>
              <w:rPr>
                <w:rFonts w:ascii="Trebuchet MS" w:hAnsi="Trebuchet MS"/>
                <w:lang w:val="en-GB"/>
              </w:rPr>
            </w:pPr>
            <w:r w:rsidRPr="00F6308A">
              <w:rPr>
                <w:rFonts w:ascii="Trebuchet MS" w:hAnsi="Trebuchet MS"/>
                <w:color w:val="5B9BD5"/>
                <w:lang w:val="en-GB"/>
              </w:rPr>
              <w:t>BUDGET(EURO)</w:t>
            </w:r>
          </w:p>
        </w:tc>
        <w:tc>
          <w:tcPr>
            <w:tcW w:w="3746" w:type="dxa"/>
            <w:tcBorders>
              <w:bottom w:val="single" w:sz="4" w:space="0" w:color="auto"/>
            </w:tcBorders>
            <w:shd w:val="clear" w:color="auto" w:fill="auto"/>
            <w:noWrap/>
            <w:vAlign w:val="bottom"/>
          </w:tcPr>
          <w:p w14:paraId="53022DA8" w14:textId="77777777" w:rsidR="00E35E4A" w:rsidRPr="00F6308A" w:rsidRDefault="00E35E4A" w:rsidP="00833228">
            <w:pPr>
              <w:jc w:val="both"/>
              <w:rPr>
                <w:rFonts w:ascii="Trebuchet MS" w:hAnsi="Trebuchet MS"/>
                <w:lang w:val="en-GB"/>
              </w:rPr>
            </w:pPr>
            <w:r w:rsidRPr="00F6308A">
              <w:rPr>
                <w:rFonts w:ascii="Trebuchet MS" w:hAnsi="Trebuchet MS"/>
                <w:color w:val="5B9BD5"/>
                <w:lang w:val="en-GB"/>
              </w:rPr>
              <w:t>CONTACT DETAILS</w:t>
            </w:r>
          </w:p>
        </w:tc>
      </w:tr>
      <w:tr w:rsidR="002D3CDC" w:rsidRPr="00F6308A" w14:paraId="682A07C3" w14:textId="77777777" w:rsidTr="00D2280A">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2D3CDC" w:rsidRPr="00F6308A" w:rsidRDefault="002D3CDC" w:rsidP="008B5180">
            <w:pPr>
              <w:rPr>
                <w:rFonts w:ascii="Trebuchet MS" w:hAnsi="Trebuchet MS"/>
                <w:lang w:val="en-GB"/>
              </w:rPr>
            </w:pPr>
            <w:r w:rsidRPr="00F6308A">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6746FA98" w:rsidR="002D3CDC" w:rsidRPr="00F6308A" w:rsidRDefault="002D3CDC" w:rsidP="008B5180">
            <w:pPr>
              <w:rPr>
                <w:rFonts w:ascii="Trebuchet MS" w:hAnsi="Trebuchet MS"/>
                <w:lang w:val="en-GB"/>
              </w:rPr>
            </w:pPr>
            <w:r w:rsidRPr="00F6308A">
              <w:rPr>
                <w:rFonts w:ascii="Trebuchet MS" w:hAnsi="Trebuchet MS"/>
                <w:lang w:val="en-GB"/>
              </w:rPr>
              <w:t xml:space="preserve">Municipality of </w:t>
            </w:r>
            <w:proofErr w:type="spellStart"/>
            <w:r w:rsidRPr="00F6308A">
              <w:rPr>
                <w:rFonts w:ascii="Trebuchet MS" w:hAnsi="Trebuchet MS"/>
                <w:lang w:val="en-GB"/>
              </w:rPr>
              <w:t>Vrsac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65FC73C7" w:rsidR="002D3CDC" w:rsidRPr="00F6308A" w:rsidRDefault="002D3CDC" w:rsidP="008B5180">
            <w:pPr>
              <w:rPr>
                <w:rFonts w:ascii="Trebuchet MS" w:hAnsi="Trebuchet MS"/>
                <w:lang w:val="en-GB"/>
              </w:rPr>
            </w:pPr>
            <w:r w:rsidRPr="00F6308A">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F5DE" w14:textId="77777777" w:rsidR="00F1490C" w:rsidRPr="00F6308A" w:rsidRDefault="00F1490C" w:rsidP="008B5180">
            <w:pPr>
              <w:rPr>
                <w:rFonts w:ascii="Trebuchet MS" w:hAnsi="Trebuchet MS"/>
                <w:lang w:val="en-GB"/>
              </w:rPr>
            </w:pPr>
            <w:r w:rsidRPr="00F6308A">
              <w:rPr>
                <w:rFonts w:ascii="Trebuchet MS" w:hAnsi="Trebuchet MS"/>
                <w:lang w:val="en-GB"/>
              </w:rPr>
              <w:t>Južno Banatski</w:t>
            </w:r>
          </w:p>
          <w:p w14:paraId="6577A040" w14:textId="0B6BAD0D" w:rsidR="002D3CDC" w:rsidRPr="00F6308A" w:rsidRDefault="002D3CDC" w:rsidP="008B5180">
            <w:pPr>
              <w:rPr>
                <w:rFonts w:ascii="Trebuchet MS" w:hAnsi="Trebuchet MS"/>
                <w:lang w:val="en-GB"/>
              </w:rPr>
            </w:pP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6865A4C1" w:rsidR="002D3CDC" w:rsidRPr="00F6308A" w:rsidRDefault="00A75D75" w:rsidP="008B5180">
            <w:pPr>
              <w:rPr>
                <w:rFonts w:ascii="Trebuchet MS" w:hAnsi="Trebuchet MS"/>
                <w:lang w:val="en-GB"/>
              </w:rPr>
            </w:pPr>
            <w:r w:rsidRPr="00F6308A">
              <w:rPr>
                <w:rFonts w:ascii="Trebuchet MS" w:hAnsi="Trebuchet MS"/>
                <w:lang w:val="en-GB"/>
              </w:rPr>
              <w:t>999.925</w:t>
            </w:r>
          </w:p>
        </w:tc>
        <w:tc>
          <w:tcPr>
            <w:tcW w:w="3746" w:type="dxa"/>
            <w:tcBorders>
              <w:top w:val="single" w:sz="4" w:space="0" w:color="auto"/>
              <w:left w:val="single" w:sz="4" w:space="0" w:color="auto"/>
              <w:bottom w:val="single" w:sz="4" w:space="0" w:color="auto"/>
              <w:right w:val="single" w:sz="4" w:space="0" w:color="auto"/>
            </w:tcBorders>
            <w:shd w:val="clear" w:color="auto" w:fill="auto"/>
            <w:noWrap/>
          </w:tcPr>
          <w:p w14:paraId="38E0E6F8" w14:textId="522FEFC8" w:rsidR="002D3CDC" w:rsidRPr="00F6308A" w:rsidRDefault="00F1490C" w:rsidP="008B5180">
            <w:pPr>
              <w:rPr>
                <w:rFonts w:ascii="Trebuchet MS" w:hAnsi="Trebuchet MS"/>
                <w:lang w:val="en-GB"/>
              </w:rPr>
            </w:pPr>
            <w:proofErr w:type="spellStart"/>
            <w:r w:rsidRPr="00F6308A">
              <w:rPr>
                <w:rFonts w:ascii="Trebuchet MS" w:hAnsi="Trebuchet MS"/>
                <w:lang w:val="en-GB"/>
              </w:rPr>
              <w:t>Vrsac</w:t>
            </w:r>
            <w:proofErr w:type="spellEnd"/>
            <w:r w:rsidR="008B5180" w:rsidRPr="00F6308A">
              <w:rPr>
                <w:rFonts w:ascii="Trebuchet MS" w:hAnsi="Trebuchet MS"/>
                <w:lang w:val="en-GB"/>
              </w:rPr>
              <w:t xml:space="preserve">, </w:t>
            </w:r>
            <w:proofErr w:type="spellStart"/>
            <w:r w:rsidR="008B5180" w:rsidRPr="00F6308A">
              <w:rPr>
                <w:rFonts w:ascii="Trebuchet MS" w:hAnsi="Trebuchet MS"/>
                <w:lang w:val="en-GB"/>
              </w:rPr>
              <w:t>Pobede</w:t>
            </w:r>
            <w:proofErr w:type="spellEnd"/>
            <w:r w:rsidR="008B5180" w:rsidRPr="00F6308A">
              <w:rPr>
                <w:rFonts w:ascii="Trebuchet MS" w:hAnsi="Trebuchet MS"/>
                <w:lang w:val="en-GB"/>
              </w:rPr>
              <w:t xml:space="preserve"> </w:t>
            </w:r>
            <w:r w:rsidR="001C1B25" w:rsidRPr="00F6308A">
              <w:rPr>
                <w:rFonts w:ascii="Trebuchet MS" w:hAnsi="Trebuchet MS"/>
                <w:lang w:val="en-GB"/>
              </w:rPr>
              <w:t xml:space="preserve">no. </w:t>
            </w:r>
            <w:r w:rsidR="008B5180" w:rsidRPr="00F6308A">
              <w:rPr>
                <w:rFonts w:ascii="Trebuchet MS" w:hAnsi="Trebuchet MS"/>
                <w:lang w:val="en-GB"/>
              </w:rPr>
              <w:t>1</w:t>
            </w:r>
          </w:p>
          <w:p w14:paraId="284B3481" w14:textId="3225C1B8" w:rsidR="00F1490C" w:rsidRPr="00F6308A" w:rsidRDefault="008B5180" w:rsidP="008B5180">
            <w:pPr>
              <w:rPr>
                <w:rFonts w:ascii="Trebuchet MS" w:hAnsi="Trebuchet MS"/>
                <w:lang w:val="en-GB"/>
              </w:rPr>
            </w:pPr>
            <w:r w:rsidRPr="00F6308A">
              <w:rPr>
                <w:rFonts w:ascii="Trebuchet MS" w:hAnsi="Trebuchet MS"/>
                <w:lang w:val="en-GB"/>
              </w:rPr>
              <w:t>Tel. +381 (0) 13 800-501</w:t>
            </w:r>
          </w:p>
        </w:tc>
      </w:tr>
      <w:tr w:rsidR="002D3CDC" w:rsidRPr="00F6308A" w14:paraId="4038A366" w14:textId="77777777" w:rsidTr="00434A1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2D3CDC" w:rsidRPr="00F6308A" w:rsidRDefault="002D3CDC" w:rsidP="008B5180">
            <w:pPr>
              <w:rPr>
                <w:rFonts w:ascii="Trebuchet MS" w:hAnsi="Trebuchet MS"/>
                <w:lang w:val="en-GB"/>
              </w:rPr>
            </w:pPr>
            <w:r w:rsidRPr="00F6308A">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3473E5B7" w:rsidR="002D3CDC" w:rsidRPr="00F6308A" w:rsidRDefault="002D3CDC" w:rsidP="008B5180">
            <w:pPr>
              <w:rPr>
                <w:rFonts w:ascii="Trebuchet MS" w:hAnsi="Trebuchet MS"/>
                <w:lang w:val="en-GB"/>
              </w:rPr>
            </w:pPr>
            <w:r w:rsidRPr="00F6308A">
              <w:rPr>
                <w:rFonts w:ascii="Trebuchet MS" w:hAnsi="Trebuchet MS"/>
                <w:lang w:val="en-GB"/>
              </w:rPr>
              <w:t xml:space="preserve">Banat Museum </w:t>
            </w:r>
            <w:proofErr w:type="spellStart"/>
            <w:r w:rsidRPr="00F6308A">
              <w:rPr>
                <w:rFonts w:ascii="Trebuchet MS" w:hAnsi="Trebuchet MS"/>
                <w:lang w:val="en-GB"/>
              </w:rPr>
              <w:t>Timişoara</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5D40772B" w:rsidR="002D3CDC" w:rsidRPr="00F6308A" w:rsidRDefault="002D3CDC" w:rsidP="008B5180">
            <w:pPr>
              <w:rPr>
                <w:rFonts w:ascii="Trebuchet MS" w:hAnsi="Trebuchet MS"/>
                <w:lang w:val="en-GB"/>
              </w:rPr>
            </w:pPr>
            <w:r w:rsidRPr="00F6308A">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3E5ADC3A" w:rsidR="002D3CDC" w:rsidRPr="00F6308A" w:rsidRDefault="008B5180" w:rsidP="008B5180">
            <w:pPr>
              <w:rPr>
                <w:rFonts w:ascii="Trebuchet MS" w:hAnsi="Trebuchet MS"/>
                <w:lang w:val="en-GB"/>
              </w:rPr>
            </w:pPr>
            <w:proofErr w:type="spellStart"/>
            <w:r w:rsidRPr="00F6308A">
              <w:rPr>
                <w:rFonts w:ascii="Trebuchet MS" w:hAnsi="Trebuchet MS"/>
                <w:lang w:val="en-GB"/>
              </w:rPr>
              <w:t>Timiş</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692AF279" w:rsidR="002D3CDC" w:rsidRPr="00F6308A" w:rsidRDefault="002D3CDC" w:rsidP="008B5180">
            <w:pPr>
              <w:rPr>
                <w:rFonts w:ascii="Trebuchet MS" w:hAnsi="Trebuchet MS"/>
                <w:lang w:val="en-GB"/>
              </w:rPr>
            </w:pPr>
            <w:r w:rsidRPr="00F6308A">
              <w:rPr>
                <w:rFonts w:ascii="Trebuchet MS" w:hAnsi="Trebuchet MS"/>
                <w:lang w:val="en-GB"/>
              </w:rPr>
              <w:t>0</w:t>
            </w:r>
          </w:p>
        </w:tc>
        <w:tc>
          <w:tcPr>
            <w:tcW w:w="3746" w:type="dxa"/>
            <w:tcBorders>
              <w:top w:val="single" w:sz="4" w:space="0" w:color="auto"/>
              <w:left w:val="single" w:sz="4" w:space="0" w:color="auto"/>
              <w:bottom w:val="single" w:sz="4" w:space="0" w:color="auto"/>
              <w:right w:val="single" w:sz="4" w:space="0" w:color="auto"/>
            </w:tcBorders>
            <w:shd w:val="clear" w:color="auto" w:fill="auto"/>
            <w:noWrap/>
          </w:tcPr>
          <w:p w14:paraId="2C9544C6" w14:textId="67947D09" w:rsidR="002D3CDC" w:rsidRPr="00F6308A" w:rsidRDefault="008B5180" w:rsidP="008B5180">
            <w:pPr>
              <w:rPr>
                <w:rFonts w:ascii="Trebuchet MS" w:hAnsi="Trebuchet MS"/>
                <w:lang w:val="en-GB"/>
              </w:rPr>
            </w:pPr>
            <w:proofErr w:type="spellStart"/>
            <w:r w:rsidRPr="00F6308A">
              <w:rPr>
                <w:rFonts w:ascii="Trebuchet MS" w:hAnsi="Trebuchet MS"/>
                <w:lang w:val="en-GB"/>
              </w:rPr>
              <w:t>Timişoara</w:t>
            </w:r>
            <w:proofErr w:type="spellEnd"/>
            <w:r w:rsidRPr="00F6308A">
              <w:rPr>
                <w:rStyle w:val="Hyperlink"/>
                <w:rFonts w:ascii="Trebuchet MS" w:hAnsi="Trebuchet MS"/>
                <w:lang w:val="en-GB"/>
              </w:rPr>
              <w:t xml:space="preserve">, </w:t>
            </w:r>
            <w:proofErr w:type="spellStart"/>
            <w:r w:rsidRPr="00F6308A">
              <w:rPr>
                <w:rFonts w:ascii="Trebuchet MS" w:hAnsi="Trebuchet MS"/>
                <w:lang w:val="en-GB"/>
              </w:rPr>
              <w:t>Piaţa</w:t>
            </w:r>
            <w:proofErr w:type="spellEnd"/>
            <w:r w:rsidRPr="00F6308A">
              <w:rPr>
                <w:rFonts w:ascii="Trebuchet MS" w:hAnsi="Trebuchet MS"/>
                <w:lang w:val="en-GB"/>
              </w:rPr>
              <w:t xml:space="preserve"> </w:t>
            </w:r>
            <w:proofErr w:type="spellStart"/>
            <w:r w:rsidRPr="00F6308A">
              <w:rPr>
                <w:rFonts w:ascii="Trebuchet MS" w:hAnsi="Trebuchet MS"/>
                <w:lang w:val="en-GB"/>
              </w:rPr>
              <w:t>Huniade</w:t>
            </w:r>
            <w:proofErr w:type="spellEnd"/>
            <w:r w:rsidRPr="00F6308A">
              <w:rPr>
                <w:rFonts w:ascii="Trebuchet MS" w:hAnsi="Trebuchet MS"/>
                <w:lang w:val="en-GB"/>
              </w:rPr>
              <w:t xml:space="preserve"> n</w:t>
            </w:r>
            <w:r w:rsidR="001C1B25" w:rsidRPr="00F6308A">
              <w:rPr>
                <w:rFonts w:ascii="Trebuchet MS" w:hAnsi="Trebuchet MS"/>
                <w:lang w:val="en-GB"/>
              </w:rPr>
              <w:t>o.</w:t>
            </w:r>
            <w:r w:rsidRPr="00F6308A">
              <w:rPr>
                <w:rFonts w:ascii="Trebuchet MS" w:hAnsi="Trebuchet MS"/>
                <w:lang w:val="en-GB"/>
              </w:rPr>
              <w:t xml:space="preserve"> 1</w:t>
            </w:r>
          </w:p>
          <w:p w14:paraId="7CCF8545" w14:textId="5733D02A" w:rsidR="008B5180" w:rsidRPr="00F6308A" w:rsidRDefault="008B5180" w:rsidP="008B5180">
            <w:pPr>
              <w:rPr>
                <w:rFonts w:ascii="Trebuchet MS" w:hAnsi="Trebuchet MS"/>
                <w:lang w:val="en-GB"/>
              </w:rPr>
            </w:pPr>
            <w:r w:rsidRPr="00F6308A">
              <w:rPr>
                <w:rFonts w:ascii="Trebuchet MS" w:hAnsi="Trebuchet MS"/>
                <w:lang w:val="en-GB"/>
              </w:rPr>
              <w:t>Tel. +040256491339</w:t>
            </w:r>
          </w:p>
        </w:tc>
      </w:tr>
    </w:tbl>
    <w:p w14:paraId="79C16195" w14:textId="757C2DB4" w:rsidR="00E35E4A" w:rsidRPr="00F6308A" w:rsidRDefault="00E35E4A" w:rsidP="00D86A2C">
      <w:pPr>
        <w:rPr>
          <w:lang w:val="en-GB"/>
        </w:rPr>
      </w:pPr>
    </w:p>
    <w:sectPr w:rsidR="00E35E4A" w:rsidRPr="00F6308A" w:rsidSect="00E35E4A">
      <w:headerReference w:type="default" r:id="rId12"/>
      <w:footerReference w:type="default" r:id="rId13"/>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AD94C" w14:textId="77777777" w:rsidR="00617A5A" w:rsidRDefault="00617A5A">
      <w:r>
        <w:separator/>
      </w:r>
    </w:p>
  </w:endnote>
  <w:endnote w:type="continuationSeparator" w:id="0">
    <w:p w14:paraId="5ABAF822" w14:textId="77777777" w:rsidR="00617A5A" w:rsidRDefault="0061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5BBA" w14:textId="77777777" w:rsidR="00617A5A" w:rsidRDefault="00617A5A">
      <w:r>
        <w:separator/>
      </w:r>
    </w:p>
  </w:footnote>
  <w:footnote w:type="continuationSeparator" w:id="0">
    <w:p w14:paraId="38006B9E" w14:textId="77777777" w:rsidR="00617A5A" w:rsidRDefault="00617A5A">
      <w:r>
        <w:continuationSeparator/>
      </w:r>
    </w:p>
  </w:footnote>
  <w:footnote w:id="1">
    <w:p w14:paraId="53ACB7C6" w14:textId="59A42020" w:rsidR="00174B9B" w:rsidRPr="00EE6ADE" w:rsidRDefault="00174B9B"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Pr>
          <w:rFonts w:ascii="Trebuchet MS" w:hAnsi="Trebuchet MS"/>
          <w:color w:val="5B9BD5"/>
          <w:lang w:val="en-GB"/>
        </w:rPr>
        <w:t>(including extensions</w:t>
      </w:r>
      <w:r w:rsidR="00E02C68">
        <w:rPr>
          <w:rFonts w:ascii="Trebuchet MS" w:hAnsi="Trebuchet MS"/>
          <w:color w:val="5B9BD5"/>
          <w:lang w:val="en-GB"/>
        </w:rPr>
        <w:t>)</w:t>
      </w:r>
      <w:r w:rsidRPr="00EE6ADE">
        <w:rPr>
          <w:lang w:val="en-GB"/>
        </w:rPr>
        <w:t xml:space="preserve"> </w:t>
      </w:r>
    </w:p>
  </w:footnote>
  <w:footnote w:id="2">
    <w:p w14:paraId="2EC6BC51" w14:textId="77777777" w:rsidR="00174B9B" w:rsidRPr="00EE6ADE" w:rsidRDefault="00174B9B"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2D3CDC" w:rsidRPr="00EE6ADE" w:rsidRDefault="002D3CDC">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285E38"/>
    <w:multiLevelType w:val="hybridMultilevel"/>
    <w:tmpl w:val="B08EAD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3195F"/>
    <w:rsid w:val="00033D8C"/>
    <w:rsid w:val="00046A9B"/>
    <w:rsid w:val="00051612"/>
    <w:rsid w:val="000625FB"/>
    <w:rsid w:val="00065751"/>
    <w:rsid w:val="00066149"/>
    <w:rsid w:val="0007577E"/>
    <w:rsid w:val="0008203F"/>
    <w:rsid w:val="00083062"/>
    <w:rsid w:val="00083B3B"/>
    <w:rsid w:val="00090A9B"/>
    <w:rsid w:val="00092C48"/>
    <w:rsid w:val="00096725"/>
    <w:rsid w:val="0009694C"/>
    <w:rsid w:val="000E003E"/>
    <w:rsid w:val="000F5698"/>
    <w:rsid w:val="00126873"/>
    <w:rsid w:val="001328A2"/>
    <w:rsid w:val="00133BA4"/>
    <w:rsid w:val="001474F4"/>
    <w:rsid w:val="00152204"/>
    <w:rsid w:val="00174B9B"/>
    <w:rsid w:val="0018565F"/>
    <w:rsid w:val="001A3989"/>
    <w:rsid w:val="001A3DEB"/>
    <w:rsid w:val="001A4B8B"/>
    <w:rsid w:val="001B1734"/>
    <w:rsid w:val="001C1B25"/>
    <w:rsid w:val="001F7547"/>
    <w:rsid w:val="00201680"/>
    <w:rsid w:val="002047B7"/>
    <w:rsid w:val="0021270D"/>
    <w:rsid w:val="002142B2"/>
    <w:rsid w:val="00221756"/>
    <w:rsid w:val="00225190"/>
    <w:rsid w:val="002400C1"/>
    <w:rsid w:val="00241F11"/>
    <w:rsid w:val="00246C1A"/>
    <w:rsid w:val="002519C4"/>
    <w:rsid w:val="0025404A"/>
    <w:rsid w:val="00264A80"/>
    <w:rsid w:val="00272F4C"/>
    <w:rsid w:val="0029310C"/>
    <w:rsid w:val="002943A2"/>
    <w:rsid w:val="00296F95"/>
    <w:rsid w:val="002B0A15"/>
    <w:rsid w:val="002C412D"/>
    <w:rsid w:val="002D3CDC"/>
    <w:rsid w:val="002D78E4"/>
    <w:rsid w:val="002F7EF1"/>
    <w:rsid w:val="003124CE"/>
    <w:rsid w:val="003133A7"/>
    <w:rsid w:val="00313DD9"/>
    <w:rsid w:val="00346C2A"/>
    <w:rsid w:val="003545A3"/>
    <w:rsid w:val="003611F4"/>
    <w:rsid w:val="0037313A"/>
    <w:rsid w:val="00373710"/>
    <w:rsid w:val="00387BD1"/>
    <w:rsid w:val="003A791F"/>
    <w:rsid w:val="003B6E56"/>
    <w:rsid w:val="003F2EBD"/>
    <w:rsid w:val="003F7C7F"/>
    <w:rsid w:val="004060DC"/>
    <w:rsid w:val="0041123F"/>
    <w:rsid w:val="00411CD3"/>
    <w:rsid w:val="00417E48"/>
    <w:rsid w:val="00430B5D"/>
    <w:rsid w:val="00433A9E"/>
    <w:rsid w:val="004349EE"/>
    <w:rsid w:val="00434A11"/>
    <w:rsid w:val="00434C5F"/>
    <w:rsid w:val="00443685"/>
    <w:rsid w:val="004518BD"/>
    <w:rsid w:val="00452D58"/>
    <w:rsid w:val="004870CF"/>
    <w:rsid w:val="00487C17"/>
    <w:rsid w:val="004975CE"/>
    <w:rsid w:val="004A4574"/>
    <w:rsid w:val="004D1B10"/>
    <w:rsid w:val="004D3C57"/>
    <w:rsid w:val="004E4716"/>
    <w:rsid w:val="0050506E"/>
    <w:rsid w:val="00524A58"/>
    <w:rsid w:val="00526D0C"/>
    <w:rsid w:val="00534BBF"/>
    <w:rsid w:val="005368CA"/>
    <w:rsid w:val="00546E03"/>
    <w:rsid w:val="00551642"/>
    <w:rsid w:val="005539C9"/>
    <w:rsid w:val="005629DA"/>
    <w:rsid w:val="005736CF"/>
    <w:rsid w:val="005869A3"/>
    <w:rsid w:val="005920A1"/>
    <w:rsid w:val="005B224E"/>
    <w:rsid w:val="005B23CF"/>
    <w:rsid w:val="005B332C"/>
    <w:rsid w:val="005B45BF"/>
    <w:rsid w:val="005D0485"/>
    <w:rsid w:val="005D3552"/>
    <w:rsid w:val="005D3D10"/>
    <w:rsid w:val="006005AF"/>
    <w:rsid w:val="00603C4A"/>
    <w:rsid w:val="00606C1A"/>
    <w:rsid w:val="00613211"/>
    <w:rsid w:val="00617A5A"/>
    <w:rsid w:val="0062705F"/>
    <w:rsid w:val="006278ED"/>
    <w:rsid w:val="00635E13"/>
    <w:rsid w:val="00644894"/>
    <w:rsid w:val="00645F14"/>
    <w:rsid w:val="006463BD"/>
    <w:rsid w:val="006511A9"/>
    <w:rsid w:val="00653B62"/>
    <w:rsid w:val="006702C8"/>
    <w:rsid w:val="00674F18"/>
    <w:rsid w:val="006779B5"/>
    <w:rsid w:val="006800E6"/>
    <w:rsid w:val="00686572"/>
    <w:rsid w:val="00687D76"/>
    <w:rsid w:val="006915BE"/>
    <w:rsid w:val="006A080D"/>
    <w:rsid w:val="006A446C"/>
    <w:rsid w:val="006B7404"/>
    <w:rsid w:val="006C0401"/>
    <w:rsid w:val="006C18D6"/>
    <w:rsid w:val="006E5B68"/>
    <w:rsid w:val="00703595"/>
    <w:rsid w:val="00712F04"/>
    <w:rsid w:val="0073038E"/>
    <w:rsid w:val="00734F08"/>
    <w:rsid w:val="00741BC9"/>
    <w:rsid w:val="0075447C"/>
    <w:rsid w:val="0076453F"/>
    <w:rsid w:val="0079366B"/>
    <w:rsid w:val="007A079C"/>
    <w:rsid w:val="007B3972"/>
    <w:rsid w:val="007D7A4C"/>
    <w:rsid w:val="007F739A"/>
    <w:rsid w:val="007F76C6"/>
    <w:rsid w:val="00802C5B"/>
    <w:rsid w:val="00812D54"/>
    <w:rsid w:val="008144C1"/>
    <w:rsid w:val="00827C74"/>
    <w:rsid w:val="00833228"/>
    <w:rsid w:val="00837428"/>
    <w:rsid w:val="0084155F"/>
    <w:rsid w:val="008441E2"/>
    <w:rsid w:val="0085107B"/>
    <w:rsid w:val="00882A0F"/>
    <w:rsid w:val="00893562"/>
    <w:rsid w:val="00897A00"/>
    <w:rsid w:val="008A7AFB"/>
    <w:rsid w:val="008B5180"/>
    <w:rsid w:val="008C1E51"/>
    <w:rsid w:val="008D5C68"/>
    <w:rsid w:val="008E329D"/>
    <w:rsid w:val="008E65B5"/>
    <w:rsid w:val="008F3594"/>
    <w:rsid w:val="0090116D"/>
    <w:rsid w:val="00905E0A"/>
    <w:rsid w:val="009103A6"/>
    <w:rsid w:val="00920647"/>
    <w:rsid w:val="00947DD7"/>
    <w:rsid w:val="0095683C"/>
    <w:rsid w:val="00967FE0"/>
    <w:rsid w:val="0098068D"/>
    <w:rsid w:val="009A48BA"/>
    <w:rsid w:val="009B7280"/>
    <w:rsid w:val="009C02AC"/>
    <w:rsid w:val="009C39BB"/>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6B9D"/>
    <w:rsid w:val="00A274A6"/>
    <w:rsid w:val="00A304B8"/>
    <w:rsid w:val="00A36603"/>
    <w:rsid w:val="00A6799A"/>
    <w:rsid w:val="00A75D75"/>
    <w:rsid w:val="00A81ADE"/>
    <w:rsid w:val="00A83B98"/>
    <w:rsid w:val="00A965C9"/>
    <w:rsid w:val="00AA1541"/>
    <w:rsid w:val="00AA7824"/>
    <w:rsid w:val="00AB1839"/>
    <w:rsid w:val="00AB2429"/>
    <w:rsid w:val="00AB449B"/>
    <w:rsid w:val="00AB4DCF"/>
    <w:rsid w:val="00AC6AAE"/>
    <w:rsid w:val="00AC6E05"/>
    <w:rsid w:val="00AE2616"/>
    <w:rsid w:val="00AF59C9"/>
    <w:rsid w:val="00AF703B"/>
    <w:rsid w:val="00B1792A"/>
    <w:rsid w:val="00B27BEE"/>
    <w:rsid w:val="00B35CFC"/>
    <w:rsid w:val="00B36439"/>
    <w:rsid w:val="00B42B31"/>
    <w:rsid w:val="00B4767A"/>
    <w:rsid w:val="00B5121F"/>
    <w:rsid w:val="00B57739"/>
    <w:rsid w:val="00B66A82"/>
    <w:rsid w:val="00B87703"/>
    <w:rsid w:val="00B95AF2"/>
    <w:rsid w:val="00B97C8D"/>
    <w:rsid w:val="00BA20E5"/>
    <w:rsid w:val="00BA5D34"/>
    <w:rsid w:val="00BA796A"/>
    <w:rsid w:val="00BD2FB6"/>
    <w:rsid w:val="00BD41B2"/>
    <w:rsid w:val="00BE316D"/>
    <w:rsid w:val="00BE4B08"/>
    <w:rsid w:val="00BE7DF8"/>
    <w:rsid w:val="00BF09D6"/>
    <w:rsid w:val="00BF30BE"/>
    <w:rsid w:val="00BF7D2F"/>
    <w:rsid w:val="00C15268"/>
    <w:rsid w:val="00C175DA"/>
    <w:rsid w:val="00C34D45"/>
    <w:rsid w:val="00C359C0"/>
    <w:rsid w:val="00C42FD8"/>
    <w:rsid w:val="00C43E4F"/>
    <w:rsid w:val="00C5053D"/>
    <w:rsid w:val="00C52960"/>
    <w:rsid w:val="00C67FE3"/>
    <w:rsid w:val="00C7606E"/>
    <w:rsid w:val="00C80683"/>
    <w:rsid w:val="00C917BD"/>
    <w:rsid w:val="00C94299"/>
    <w:rsid w:val="00C979CA"/>
    <w:rsid w:val="00CC5D2F"/>
    <w:rsid w:val="00CD2EBD"/>
    <w:rsid w:val="00CF0081"/>
    <w:rsid w:val="00CF7157"/>
    <w:rsid w:val="00D0183D"/>
    <w:rsid w:val="00D202CA"/>
    <w:rsid w:val="00D20DD4"/>
    <w:rsid w:val="00D406C3"/>
    <w:rsid w:val="00D523A6"/>
    <w:rsid w:val="00D52B4B"/>
    <w:rsid w:val="00D613D8"/>
    <w:rsid w:val="00D64705"/>
    <w:rsid w:val="00D67C7A"/>
    <w:rsid w:val="00D70F26"/>
    <w:rsid w:val="00D80713"/>
    <w:rsid w:val="00D86A2C"/>
    <w:rsid w:val="00D90F0E"/>
    <w:rsid w:val="00D917DA"/>
    <w:rsid w:val="00DA1961"/>
    <w:rsid w:val="00DA73E3"/>
    <w:rsid w:val="00DB2036"/>
    <w:rsid w:val="00DB6702"/>
    <w:rsid w:val="00DC3305"/>
    <w:rsid w:val="00DC4160"/>
    <w:rsid w:val="00DC7CA3"/>
    <w:rsid w:val="00DD4C18"/>
    <w:rsid w:val="00DD6C23"/>
    <w:rsid w:val="00DE1F9B"/>
    <w:rsid w:val="00DE3943"/>
    <w:rsid w:val="00DE6DC1"/>
    <w:rsid w:val="00DF02ED"/>
    <w:rsid w:val="00E02C68"/>
    <w:rsid w:val="00E11079"/>
    <w:rsid w:val="00E165D1"/>
    <w:rsid w:val="00E344DE"/>
    <w:rsid w:val="00E35E4A"/>
    <w:rsid w:val="00E45509"/>
    <w:rsid w:val="00E6548C"/>
    <w:rsid w:val="00E6645F"/>
    <w:rsid w:val="00E766F0"/>
    <w:rsid w:val="00E77D31"/>
    <w:rsid w:val="00E80E67"/>
    <w:rsid w:val="00E9782D"/>
    <w:rsid w:val="00EA2506"/>
    <w:rsid w:val="00EA5E02"/>
    <w:rsid w:val="00EB145A"/>
    <w:rsid w:val="00EB32EF"/>
    <w:rsid w:val="00EB5337"/>
    <w:rsid w:val="00ED69BC"/>
    <w:rsid w:val="00EE3520"/>
    <w:rsid w:val="00EE6ADE"/>
    <w:rsid w:val="00EF1215"/>
    <w:rsid w:val="00EF36AC"/>
    <w:rsid w:val="00EF3825"/>
    <w:rsid w:val="00F138C7"/>
    <w:rsid w:val="00F1490C"/>
    <w:rsid w:val="00F32319"/>
    <w:rsid w:val="00F41817"/>
    <w:rsid w:val="00F5105D"/>
    <w:rsid w:val="00F55B71"/>
    <w:rsid w:val="00F6308A"/>
    <w:rsid w:val="00F80B06"/>
    <w:rsid w:val="00F80BC2"/>
    <w:rsid w:val="00F972BE"/>
    <w:rsid w:val="00FA0E50"/>
    <w:rsid w:val="00FA4A19"/>
    <w:rsid w:val="00FB05E2"/>
    <w:rsid w:val="00FC4FFC"/>
    <w:rsid w:val="00FE06A3"/>
    <w:rsid w:val="00FE0FB1"/>
    <w:rsid w:val="00FF0959"/>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styleId="HTMLCite">
    <w:name w:val="HTML Cite"/>
    <w:basedOn w:val="DefaultParagraphFont"/>
    <w:unhideWhenUsed/>
    <w:rsid w:val="002D3CDC"/>
    <w:rPr>
      <w:i/>
      <w:iCs/>
    </w:rPr>
  </w:style>
  <w:style w:type="character" w:customStyle="1" w:styleId="UnresolvedMention">
    <w:name w:val="Unresolved Mention"/>
    <w:basedOn w:val="DefaultParagraphFont"/>
    <w:uiPriority w:val="99"/>
    <w:semiHidden/>
    <w:unhideWhenUsed/>
    <w:rsid w:val="001A3989"/>
    <w:rPr>
      <w:color w:val="605E5C"/>
      <w:shd w:val="clear" w:color="auto" w:fill="E1DFDD"/>
    </w:rPr>
  </w:style>
  <w:style w:type="character" w:styleId="FollowedHyperlink">
    <w:name w:val="FollowedHyperlink"/>
    <w:basedOn w:val="DefaultParagraphFont"/>
    <w:semiHidden/>
    <w:unhideWhenUsed/>
    <w:rsid w:val="002B0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207">
      <w:bodyDiv w:val="1"/>
      <w:marLeft w:val="0"/>
      <w:marRight w:val="0"/>
      <w:marTop w:val="0"/>
      <w:marBottom w:val="0"/>
      <w:divBdr>
        <w:top w:val="none" w:sz="0" w:space="0" w:color="auto"/>
        <w:left w:val="none" w:sz="0" w:space="0" w:color="auto"/>
        <w:bottom w:val="none" w:sz="0" w:space="0" w:color="auto"/>
        <w:right w:val="none" w:sz="0" w:space="0" w:color="auto"/>
      </w:divBdr>
    </w:div>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 w:id="16684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IBe8VVsj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natheritage.com/englis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8.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364F-9DAD-422F-BF6D-56B72446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1321</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Mircea Cioba</cp:lastModifiedBy>
  <cp:revision>9</cp:revision>
  <cp:lastPrinted>2014-07-04T11:56:00Z</cp:lastPrinted>
  <dcterms:created xsi:type="dcterms:W3CDTF">2019-02-26T13:10:00Z</dcterms:created>
  <dcterms:modified xsi:type="dcterms:W3CDTF">2019-03-08T11:23:00Z</dcterms:modified>
</cp:coreProperties>
</file>