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C93CBD" w:rsidRDefault="00E35E4A">
      <w:pPr>
        <w:rPr>
          <w:lang w:val="en-GB"/>
        </w:rPr>
      </w:pPr>
    </w:p>
    <w:tbl>
      <w:tblPr>
        <w:tblW w:w="14924" w:type="dxa"/>
        <w:tblLook w:val="04A0" w:firstRow="1" w:lastRow="0" w:firstColumn="1" w:lastColumn="0" w:noHBand="0" w:noVBand="1"/>
      </w:tblPr>
      <w:tblGrid>
        <w:gridCol w:w="709"/>
        <w:gridCol w:w="1442"/>
        <w:gridCol w:w="2102"/>
        <w:gridCol w:w="1124"/>
        <w:gridCol w:w="1584"/>
        <w:gridCol w:w="2405"/>
        <w:gridCol w:w="1848"/>
        <w:gridCol w:w="3374"/>
        <w:gridCol w:w="336"/>
      </w:tblGrid>
      <w:tr w:rsidR="00E35E4A" w:rsidRPr="00C93CBD" w14:paraId="0A890BEA" w14:textId="77777777" w:rsidTr="00C93CBD">
        <w:trPr>
          <w:gridBefore w:val="1"/>
          <w:wBefore w:w="709" w:type="dxa"/>
          <w:trHeight w:val="313"/>
        </w:trPr>
        <w:tc>
          <w:tcPr>
            <w:tcW w:w="14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C93CBD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C93CBD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C93CBD" w14:paraId="37C6541B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C93CBD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6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C93CBD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C93CBD" w14:paraId="46267387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</w:tcPr>
          <w:p w14:paraId="4E955172" w14:textId="77777777" w:rsidR="00E35E4A" w:rsidRPr="00C93CBD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67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3732A029" w:rsidR="00E35E4A" w:rsidRPr="00C93CBD" w:rsidRDefault="00140353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C93CBD" w14:paraId="731240E7" w14:textId="77777777" w:rsidTr="00C93CBD">
        <w:trPr>
          <w:gridBefore w:val="1"/>
          <w:wBefore w:w="709" w:type="dxa"/>
          <w:trHeight w:val="405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4C2ACA59" w14:textId="77777777" w:rsidR="00E35E4A" w:rsidRPr="00C93CBD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1CB73CBF" w:rsidR="00E35E4A" w:rsidRPr="00C93CBD" w:rsidRDefault="00140353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1282</w:t>
            </w:r>
          </w:p>
        </w:tc>
      </w:tr>
      <w:tr w:rsidR="00E35E4A" w:rsidRPr="00C93CBD" w14:paraId="02AC14DF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E50C792" w14:textId="77777777" w:rsidR="00E35E4A" w:rsidRPr="00C93CBD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04D8C3F7" w:rsidR="00E35E4A" w:rsidRPr="00C93CBD" w:rsidRDefault="00191EF8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1.Economic and Social Development</w:t>
            </w:r>
          </w:p>
        </w:tc>
      </w:tr>
      <w:tr w:rsidR="00AE1596" w:rsidRPr="00C93CBD" w14:paraId="166F769C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EA950F5" w14:textId="136A8A51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1203CBAA" w:rsidR="00AE1596" w:rsidRPr="00C93CBD" w:rsidRDefault="00191EF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1.2 Develop the tourism sector, including the strengthening of the regional identity of the border region as a tourist destination</w:t>
            </w:r>
          </w:p>
        </w:tc>
      </w:tr>
      <w:tr w:rsidR="00AE1596" w:rsidRPr="00C93CBD" w14:paraId="033ED898" w14:textId="77777777" w:rsidTr="00C93CBD">
        <w:trPr>
          <w:gridBefore w:val="1"/>
          <w:wBefore w:w="709" w:type="dxa"/>
          <w:trHeight w:val="418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44CA21D6" w14:textId="1C6C0C0D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33864741" w:rsidR="00AE1596" w:rsidRPr="00C93CBD" w:rsidRDefault="0016205D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C93CBD">
              <w:rPr>
                <w:rFonts w:ascii="Trebuchet MS" w:hAnsi="Trebuchet MS"/>
                <w:b/>
                <w:lang w:val="en-GB"/>
              </w:rPr>
              <w:t>Sustainable development of tourism along the Danube</w:t>
            </w:r>
          </w:p>
        </w:tc>
      </w:tr>
      <w:tr w:rsidR="00AE1596" w:rsidRPr="00C93CBD" w14:paraId="645032DC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1D0800EF" w14:textId="2F96B382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7CC22D51" w:rsidR="00AE1596" w:rsidRPr="00C93CBD" w:rsidRDefault="00147B46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SDTAD</w:t>
            </w:r>
          </w:p>
        </w:tc>
      </w:tr>
      <w:tr w:rsidR="00AE1596" w:rsidRPr="00C93CBD" w14:paraId="6B583244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73BC07E5" w14:textId="43715DB7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C93CBD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C93CBD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59BCA2B0" w:rsidR="00AE1596" w:rsidRPr="00C93CBD" w:rsidRDefault="00852223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14.11.2012 -13.11.2014</w:t>
            </w:r>
          </w:p>
        </w:tc>
      </w:tr>
      <w:tr w:rsidR="00AE1596" w:rsidRPr="00C93CBD" w14:paraId="018D531F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318D3F42" w14:textId="77777777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422DD267" w:rsidR="00AE1596" w:rsidRPr="00C93CBD" w:rsidRDefault="003A7F20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1.734.275,36</w:t>
            </w:r>
          </w:p>
        </w:tc>
      </w:tr>
      <w:tr w:rsidR="00AE1596" w:rsidRPr="00C93CBD" w14:paraId="64111BE1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</w:tcPr>
          <w:p w14:paraId="140DE614" w14:textId="0906278C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7E7F760F" w:rsidR="00AE1596" w:rsidRPr="00C93CBD" w:rsidRDefault="0016205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2.040.323,95</w:t>
            </w:r>
          </w:p>
        </w:tc>
      </w:tr>
      <w:tr w:rsidR="00AE1596" w:rsidRPr="00C93CBD" w14:paraId="74B5ED4C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</w:tcPr>
          <w:p w14:paraId="0A26F174" w14:textId="193333EA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C93CBD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C93CBD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49974A60" w:rsidR="00AE1596" w:rsidRPr="00C93CBD" w:rsidRDefault="0016205D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87,60</w:t>
            </w:r>
          </w:p>
        </w:tc>
      </w:tr>
      <w:tr w:rsidR="00AE1596" w:rsidRPr="00C93CBD" w14:paraId="223111F3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</w:tcPr>
          <w:p w14:paraId="4D81FB09" w14:textId="49736452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1B4054" w14:textId="77777777" w:rsidR="00AE1596" w:rsidRPr="00C93CBD" w:rsidRDefault="0067125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Improving the cross-border public infrastructure for tourism in Mehedinti – Romania and Golubac – Serbia.</w:t>
            </w:r>
          </w:p>
          <w:p w14:paraId="0E886901" w14:textId="0C3A5A2F" w:rsidR="00671258" w:rsidRPr="00C93CBD" w:rsidRDefault="00671258" w:rsidP="00C93CBD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Modernization of the access roads to the tourism areas in Mehedinti-Romania and Golubac-Serbia.</w:t>
            </w:r>
          </w:p>
        </w:tc>
      </w:tr>
      <w:tr w:rsidR="00AE1596" w:rsidRPr="00C93CBD" w14:paraId="297D5E43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  <w:hideMark/>
          </w:tcPr>
          <w:p w14:paraId="39A78D76" w14:textId="77777777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685BDC30" w:rsidR="00AE1596" w:rsidRPr="00C93CBD" w:rsidRDefault="0056315D" w:rsidP="00C93CBD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 xml:space="preserve">Through </w:t>
            </w:r>
            <w:r w:rsidR="00C93CBD" w:rsidRPr="00C93CBD">
              <w:rPr>
                <w:rFonts w:ascii="Trebuchet MS" w:hAnsi="Trebuchet MS"/>
                <w:lang w:val="en-GB"/>
              </w:rPr>
              <w:t xml:space="preserve">the </w:t>
            </w:r>
            <w:r w:rsidRPr="00C93CBD">
              <w:rPr>
                <w:rFonts w:ascii="Trebuchet MS" w:hAnsi="Trebuchet MS"/>
                <w:lang w:val="en-GB"/>
              </w:rPr>
              <w:t>implementation of this project the partners have</w:t>
            </w:r>
            <w:r w:rsidR="00C93CBD" w:rsidRPr="00C93CBD">
              <w:rPr>
                <w:rFonts w:ascii="Trebuchet MS" w:hAnsi="Trebuchet MS"/>
                <w:lang w:val="en-GB"/>
              </w:rPr>
              <w:t xml:space="preserve"> modernized the access roads to</w:t>
            </w:r>
            <w:r w:rsidRPr="00C93CBD">
              <w:rPr>
                <w:rFonts w:ascii="Trebuchet MS" w:hAnsi="Trebuchet MS"/>
                <w:lang w:val="en-GB"/>
              </w:rPr>
              <w:t xml:space="preserve"> the tourism areas</w:t>
            </w:r>
            <w:r w:rsidR="00C93CBD" w:rsidRPr="00C93CBD">
              <w:rPr>
                <w:rFonts w:ascii="Trebuchet MS" w:hAnsi="Trebuchet MS"/>
                <w:lang w:val="en-GB"/>
              </w:rPr>
              <w:t>:</w:t>
            </w:r>
            <w:r w:rsidRPr="00C93CBD">
              <w:rPr>
                <w:rFonts w:ascii="Trebuchet MS" w:hAnsi="Trebuchet MS"/>
                <w:lang w:val="en-GB"/>
              </w:rPr>
              <w:t xml:space="preserve"> 4,5 km in Mehedinti-Romania and 1,6 km length of new cycle path in Golubac-Serbia.</w:t>
            </w:r>
          </w:p>
        </w:tc>
      </w:tr>
      <w:tr w:rsidR="00AE1596" w:rsidRPr="00C93CBD" w14:paraId="62DBD97B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</w:tcPr>
          <w:p w14:paraId="4995F965" w14:textId="267656B7" w:rsidR="00AE1596" w:rsidRPr="00C93CBD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DEGREE OF ACHIEVEMENT OF INDICATORS</w:t>
            </w:r>
            <w:r w:rsidRPr="00C93CBD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C93CBD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425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131"/>
              <w:gridCol w:w="2145"/>
              <w:gridCol w:w="30"/>
              <w:gridCol w:w="1157"/>
              <w:gridCol w:w="2305"/>
              <w:gridCol w:w="1188"/>
              <w:gridCol w:w="1469"/>
            </w:tblGrid>
            <w:tr w:rsidR="006F267F" w:rsidRPr="00C93CBD" w14:paraId="21C8A682" w14:textId="77777777" w:rsidTr="00C93CBD">
              <w:trPr>
                <w:tblHeader/>
                <w:jc w:val="center"/>
              </w:trPr>
              <w:tc>
                <w:tcPr>
                  <w:tcW w:w="2145" w:type="dxa"/>
                  <w:vAlign w:val="center"/>
                </w:tcPr>
                <w:p w14:paraId="265FC0A6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426E549B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1DB08FE8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347" w:type="dxa"/>
                  <w:gridSpan w:val="3"/>
                  <w:vAlign w:val="center"/>
                </w:tcPr>
                <w:p w14:paraId="198D89B4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65E890BC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479" w:type="dxa"/>
                  <w:gridSpan w:val="2"/>
                  <w:vAlign w:val="center"/>
                </w:tcPr>
                <w:p w14:paraId="26056E0A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395B4522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14:paraId="7D77F879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7E8432F6" w14:textId="77777777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30A4150F" w14:textId="77777777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6F267F" w:rsidRPr="00C93CBD" w14:paraId="61321873" w14:textId="77777777" w:rsidTr="00C93CBD">
              <w:trPr>
                <w:jc w:val="center"/>
              </w:trPr>
              <w:tc>
                <w:tcPr>
                  <w:tcW w:w="2145" w:type="dxa"/>
                  <w:vAlign w:val="center"/>
                </w:tcPr>
                <w:p w14:paraId="29A89CB3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44903FD7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2160" w:type="dxa"/>
                  <w:vAlign w:val="center"/>
                </w:tcPr>
                <w:p w14:paraId="6CEDF983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008A11B4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87" w:type="dxa"/>
                  <w:gridSpan w:val="2"/>
                  <w:vAlign w:val="center"/>
                </w:tcPr>
                <w:p w14:paraId="4BD5C449" w14:textId="77777777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62D81091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2323" w:type="dxa"/>
                  <w:vAlign w:val="center"/>
                </w:tcPr>
                <w:p w14:paraId="16006D22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29677EC1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156" w:type="dxa"/>
                  <w:vAlign w:val="center"/>
                </w:tcPr>
                <w:p w14:paraId="02767DF2" w14:textId="77777777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16CA5980" w14:textId="7777777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 xml:space="preserve"> (5)</w:t>
                  </w:r>
                </w:p>
              </w:tc>
              <w:tc>
                <w:tcPr>
                  <w:tcW w:w="1454" w:type="dxa"/>
                  <w:vAlign w:val="center"/>
                </w:tcPr>
                <w:p w14:paraId="6BD839E6" w14:textId="4B459C8D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6F267F" w:rsidRPr="00C93CBD" w14:paraId="2378D2D4" w14:textId="77777777" w:rsidTr="00C93CBD">
              <w:trPr>
                <w:jc w:val="center"/>
              </w:trPr>
              <w:tc>
                <w:tcPr>
                  <w:tcW w:w="10425" w:type="dxa"/>
                  <w:gridSpan w:val="7"/>
                  <w:vAlign w:val="center"/>
                </w:tcPr>
                <w:p w14:paraId="59E0E332" w14:textId="77777777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6F267F" w:rsidRPr="00C93CBD" w14:paraId="285CCA70" w14:textId="77777777" w:rsidTr="00C93CBD">
              <w:trPr>
                <w:jc w:val="center"/>
              </w:trPr>
              <w:tc>
                <w:tcPr>
                  <w:tcW w:w="2145" w:type="dxa"/>
                  <w:vAlign w:val="center"/>
                </w:tcPr>
                <w:p w14:paraId="6D3CC470" w14:textId="368F1B82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Number of km of modernized  access road to/into tourism</w:t>
                  </w:r>
                </w:p>
              </w:tc>
              <w:tc>
                <w:tcPr>
                  <w:tcW w:w="2190" w:type="dxa"/>
                  <w:gridSpan w:val="2"/>
                  <w:vAlign w:val="center"/>
                </w:tcPr>
                <w:p w14:paraId="4F48EA15" w14:textId="41E60611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km</w:t>
                  </w:r>
                </w:p>
              </w:tc>
              <w:tc>
                <w:tcPr>
                  <w:tcW w:w="1157" w:type="dxa"/>
                  <w:vAlign w:val="center"/>
                </w:tcPr>
                <w:p w14:paraId="3B4908F6" w14:textId="188F1197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4,5 km</w:t>
                  </w:r>
                </w:p>
              </w:tc>
              <w:tc>
                <w:tcPr>
                  <w:tcW w:w="2323" w:type="dxa"/>
                  <w:vAlign w:val="center"/>
                </w:tcPr>
                <w:p w14:paraId="7BE99D54" w14:textId="4528143A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km</w:t>
                  </w:r>
                </w:p>
              </w:tc>
              <w:tc>
                <w:tcPr>
                  <w:tcW w:w="1156" w:type="dxa"/>
                  <w:vAlign w:val="center"/>
                </w:tcPr>
                <w:p w14:paraId="4C45A929" w14:textId="43A28694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4,5 km</w:t>
                  </w:r>
                </w:p>
              </w:tc>
              <w:tc>
                <w:tcPr>
                  <w:tcW w:w="1454" w:type="dxa"/>
                  <w:vAlign w:val="center"/>
                </w:tcPr>
                <w:p w14:paraId="2777574C" w14:textId="1A846826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6F267F" w:rsidRPr="00C93CBD" w14:paraId="20661B39" w14:textId="77777777" w:rsidTr="00C93CBD">
              <w:trPr>
                <w:jc w:val="center"/>
              </w:trPr>
              <w:tc>
                <w:tcPr>
                  <w:tcW w:w="2145" w:type="dxa"/>
                  <w:vAlign w:val="center"/>
                </w:tcPr>
                <w:p w14:paraId="0ACEFDA3" w14:textId="607BD6F1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Number of km of cycle paths</w:t>
                  </w:r>
                </w:p>
              </w:tc>
              <w:tc>
                <w:tcPr>
                  <w:tcW w:w="2190" w:type="dxa"/>
                  <w:gridSpan w:val="2"/>
                  <w:vAlign w:val="center"/>
                </w:tcPr>
                <w:p w14:paraId="41E50C9D" w14:textId="3083A39A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km</w:t>
                  </w:r>
                </w:p>
              </w:tc>
              <w:tc>
                <w:tcPr>
                  <w:tcW w:w="1157" w:type="dxa"/>
                  <w:vAlign w:val="center"/>
                </w:tcPr>
                <w:p w14:paraId="0B21B7EF" w14:textId="19511875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 w:eastAsia="en-GB"/>
                    </w:rPr>
                    <w:t>1,6 km</w:t>
                  </w:r>
                </w:p>
              </w:tc>
              <w:tc>
                <w:tcPr>
                  <w:tcW w:w="2323" w:type="dxa"/>
                  <w:vAlign w:val="center"/>
                </w:tcPr>
                <w:p w14:paraId="2799F796" w14:textId="2D9CC146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km</w:t>
                  </w:r>
                </w:p>
              </w:tc>
              <w:tc>
                <w:tcPr>
                  <w:tcW w:w="1156" w:type="dxa"/>
                  <w:vAlign w:val="center"/>
                </w:tcPr>
                <w:p w14:paraId="58BBEBF7" w14:textId="5723FBEC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 w:eastAsia="en-GB"/>
                    </w:rPr>
                    <w:t>1,6 km</w:t>
                  </w:r>
                </w:p>
              </w:tc>
              <w:tc>
                <w:tcPr>
                  <w:tcW w:w="1454" w:type="dxa"/>
                  <w:vAlign w:val="center"/>
                </w:tcPr>
                <w:p w14:paraId="3C583E98" w14:textId="649C445B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6F267F" w:rsidRPr="00C93CBD" w14:paraId="59307597" w14:textId="77777777" w:rsidTr="00C93CBD">
              <w:trPr>
                <w:jc w:val="center"/>
              </w:trPr>
              <w:tc>
                <w:tcPr>
                  <w:tcW w:w="10425" w:type="dxa"/>
                  <w:gridSpan w:val="7"/>
                  <w:vAlign w:val="center"/>
                </w:tcPr>
                <w:p w14:paraId="6DE3DA09" w14:textId="77777777" w:rsidR="006F267F" w:rsidRPr="00C93CBD" w:rsidRDefault="006F267F" w:rsidP="006F267F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</w:tr>
            <w:tr w:rsidR="006F267F" w:rsidRPr="00C93CBD" w14:paraId="04BBEC8C" w14:textId="77777777" w:rsidTr="00C93CBD">
              <w:trPr>
                <w:jc w:val="center"/>
              </w:trPr>
              <w:tc>
                <w:tcPr>
                  <w:tcW w:w="2145" w:type="dxa"/>
                  <w:vAlign w:val="center"/>
                </w:tcPr>
                <w:p w14:paraId="171C3A82" w14:textId="10456258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New or improved cross-border tourism products and services</w:t>
                  </w:r>
                </w:p>
              </w:tc>
              <w:tc>
                <w:tcPr>
                  <w:tcW w:w="2190" w:type="dxa"/>
                  <w:gridSpan w:val="2"/>
                  <w:vAlign w:val="center"/>
                </w:tcPr>
                <w:p w14:paraId="7A8354B3" w14:textId="284679A1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Number of activities, actions, initiatives focusing on promoting tourism in the border area</w:t>
                  </w:r>
                </w:p>
              </w:tc>
              <w:tc>
                <w:tcPr>
                  <w:tcW w:w="1157" w:type="dxa"/>
                  <w:vAlign w:val="center"/>
                </w:tcPr>
                <w:p w14:paraId="7F3D8456" w14:textId="2D0C7A5B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323" w:type="dxa"/>
                  <w:vAlign w:val="center"/>
                </w:tcPr>
                <w:p w14:paraId="760AC083" w14:textId="1921497A" w:rsidR="006F267F" w:rsidRPr="00C93CBD" w:rsidRDefault="006F267F" w:rsidP="006F267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Number of activities, actions, initiatives focusing on promoting tourism in the border area</w:t>
                  </w:r>
                </w:p>
              </w:tc>
              <w:tc>
                <w:tcPr>
                  <w:tcW w:w="1156" w:type="dxa"/>
                  <w:vAlign w:val="center"/>
                </w:tcPr>
                <w:p w14:paraId="158869BD" w14:textId="52BEAEE7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454" w:type="dxa"/>
                  <w:vAlign w:val="center"/>
                </w:tcPr>
                <w:p w14:paraId="2D4D2CC9" w14:textId="7848B672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6F267F" w:rsidRPr="00C93CBD" w14:paraId="20AC57D0" w14:textId="77777777" w:rsidTr="00C93CBD">
              <w:trPr>
                <w:jc w:val="center"/>
              </w:trPr>
              <w:tc>
                <w:tcPr>
                  <w:tcW w:w="2145" w:type="dxa"/>
                  <w:vAlign w:val="center"/>
                </w:tcPr>
                <w:p w14:paraId="331C1878" w14:textId="7C8FD5B6" w:rsidR="006F267F" w:rsidRPr="00C93CBD" w:rsidRDefault="006F267F" w:rsidP="006F267F">
                  <w:pPr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Improved cross-border transport links and logistic capacity in the cross border area</w:t>
                  </w:r>
                </w:p>
              </w:tc>
              <w:tc>
                <w:tcPr>
                  <w:tcW w:w="2190" w:type="dxa"/>
                  <w:gridSpan w:val="2"/>
                  <w:vAlign w:val="center"/>
                </w:tcPr>
                <w:p w14:paraId="57E37BAC" w14:textId="64B053B7" w:rsidR="006F267F" w:rsidRPr="00C93CBD" w:rsidRDefault="006F267F" w:rsidP="006F267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Improved cross-border transport links and logistic capacity in the cross border area</w:t>
                  </w:r>
                  <w:r w:rsidRPr="00C93CBD">
                    <w:rPr>
                      <w:rFonts w:ascii="Trebuchet MS" w:hAnsi="Trebuchet MS"/>
                      <w:lang w:val="en-GB"/>
                    </w:rPr>
                    <w:tab/>
                    <w:t>Number of activities, actions, initiatives improving existing transport links or tackling logistics capacity</w:t>
                  </w:r>
                </w:p>
              </w:tc>
              <w:tc>
                <w:tcPr>
                  <w:tcW w:w="1157" w:type="dxa"/>
                  <w:vAlign w:val="center"/>
                </w:tcPr>
                <w:p w14:paraId="4D0C6BA5" w14:textId="22314E4E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2323" w:type="dxa"/>
                  <w:vAlign w:val="center"/>
                </w:tcPr>
                <w:p w14:paraId="708A83F0" w14:textId="5C7F7ED3" w:rsidR="006F267F" w:rsidRPr="00C93CBD" w:rsidRDefault="006F267F" w:rsidP="006F267F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Improved cross-border transport links and logistic capacity in the cross border area</w:t>
                  </w:r>
                  <w:r w:rsidRPr="00C93CBD">
                    <w:rPr>
                      <w:rFonts w:ascii="Trebuchet MS" w:hAnsi="Trebuchet MS"/>
                      <w:lang w:val="en-GB"/>
                    </w:rPr>
                    <w:tab/>
                    <w:t>Number of activities, actions, initiatives improving existing transport links or tackling logistics capacity</w:t>
                  </w:r>
                </w:p>
              </w:tc>
              <w:tc>
                <w:tcPr>
                  <w:tcW w:w="1156" w:type="dxa"/>
                  <w:vAlign w:val="center"/>
                </w:tcPr>
                <w:p w14:paraId="0CF476B7" w14:textId="5895BE28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454" w:type="dxa"/>
                  <w:vAlign w:val="center"/>
                </w:tcPr>
                <w:p w14:paraId="197B0CF2" w14:textId="03ACEABD" w:rsidR="006F267F" w:rsidRPr="00C93CBD" w:rsidRDefault="006F267F" w:rsidP="006F267F">
                  <w:pPr>
                    <w:jc w:val="center"/>
                    <w:rPr>
                      <w:rFonts w:ascii="Trebuchet MS" w:hAnsi="Trebuchet MS"/>
                      <w:lang w:val="en-GB"/>
                    </w:rPr>
                  </w:pPr>
                  <w:r w:rsidRPr="00C93CBD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</w:tbl>
          <w:p w14:paraId="198D755B" w14:textId="55A7FD63" w:rsidR="006F267F" w:rsidRPr="00C93CBD" w:rsidRDefault="006F267F" w:rsidP="006F267F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C93CBD" w14:paraId="037D444B" w14:textId="77777777" w:rsidTr="00C93CBD">
        <w:trPr>
          <w:gridBefore w:val="1"/>
          <w:wBefore w:w="709" w:type="dxa"/>
          <w:trHeight w:val="313"/>
        </w:trPr>
        <w:tc>
          <w:tcPr>
            <w:tcW w:w="3544" w:type="dxa"/>
            <w:gridSpan w:val="2"/>
            <w:shd w:val="clear" w:color="auto" w:fill="auto"/>
            <w:noWrap/>
          </w:tcPr>
          <w:p w14:paraId="27333115" w14:textId="07C41E27" w:rsidR="00AE1596" w:rsidRPr="00C93CBD" w:rsidRDefault="00AE1596" w:rsidP="007C71CB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RESULTS</w:t>
            </w:r>
            <w:r w:rsidR="007C71CB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bookmarkStart w:id="0" w:name="_GoBack"/>
            <w:bookmarkEnd w:id="0"/>
            <w:r w:rsidRPr="00C93CBD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6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B0A817" w14:textId="321A142A" w:rsidR="006F267F" w:rsidRPr="00C93CBD" w:rsidRDefault="006F267F" w:rsidP="00C93CBD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C93CBD">
              <w:rPr>
                <w:rFonts w:ascii="Trebuchet MS" w:hAnsi="Trebuchet MS"/>
                <w:b/>
                <w:lang w:val="en-GB"/>
              </w:rPr>
              <w:t>4,5 km of modernized access road to/into tourism area in Mehedinti</w:t>
            </w:r>
            <w:r w:rsidR="00C93CBD">
              <w:rPr>
                <w:rFonts w:ascii="Trebuchet MS" w:hAnsi="Trebuchet MS"/>
                <w:b/>
                <w:lang w:val="en-GB"/>
              </w:rPr>
              <w:t xml:space="preserve"> County, Romania</w:t>
            </w:r>
            <w:r w:rsidRPr="00C93CBD">
              <w:rPr>
                <w:rFonts w:ascii="Trebuchet MS" w:hAnsi="Trebuchet MS"/>
                <w:b/>
                <w:lang w:val="en-GB"/>
              </w:rPr>
              <w:t>.</w:t>
            </w:r>
          </w:p>
          <w:p w14:paraId="1C2D4E21" w14:textId="2D846E0B" w:rsidR="006F267F" w:rsidRPr="00C93CBD" w:rsidRDefault="006F267F" w:rsidP="00C93CBD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C93CBD">
              <w:rPr>
                <w:rFonts w:ascii="Trebuchet MS" w:hAnsi="Trebuchet MS"/>
                <w:b/>
                <w:lang w:val="en-GB"/>
              </w:rPr>
              <w:t>1,6 km length of new cycle path</w:t>
            </w:r>
            <w:r w:rsidR="00C93CBD">
              <w:rPr>
                <w:rFonts w:ascii="Trebuchet MS" w:hAnsi="Trebuchet MS"/>
                <w:b/>
                <w:lang w:val="en-GB"/>
              </w:rPr>
              <w:t xml:space="preserve"> in Golubac, Serbia</w:t>
            </w:r>
            <w:r w:rsidRPr="00C93CBD">
              <w:rPr>
                <w:rFonts w:ascii="Trebuchet MS" w:hAnsi="Trebuchet MS"/>
                <w:b/>
                <w:lang w:val="en-GB"/>
              </w:rPr>
              <w:t>.</w:t>
            </w:r>
          </w:p>
          <w:p w14:paraId="539B10FD" w14:textId="595ECE64" w:rsidR="006F267F" w:rsidRPr="00C93CBD" w:rsidRDefault="006F267F" w:rsidP="00C93CBD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 xml:space="preserve">Both modernized segments </w:t>
            </w:r>
            <w:r w:rsidR="00C93CBD">
              <w:rPr>
                <w:rFonts w:ascii="Trebuchet MS" w:hAnsi="Trebuchet MS"/>
                <w:lang w:val="en-GB"/>
              </w:rPr>
              <w:t xml:space="preserve">of </w:t>
            </w:r>
            <w:r w:rsidRPr="00C93CBD">
              <w:rPr>
                <w:rFonts w:ascii="Trebuchet MS" w:hAnsi="Trebuchet MS"/>
                <w:lang w:val="en-GB"/>
              </w:rPr>
              <w:t>roads are located in tourism areas of high interest, namely the Danube Gorge (Clisura Dunarii) and Mehedinti Plateau Geopark, ensuring the tourists</w:t>
            </w:r>
            <w:r w:rsidR="00C93CBD">
              <w:rPr>
                <w:rFonts w:ascii="Trebuchet MS" w:hAnsi="Trebuchet MS"/>
                <w:lang w:val="en-GB"/>
              </w:rPr>
              <w:t>`</w:t>
            </w:r>
            <w:r w:rsidRPr="00C93CBD">
              <w:rPr>
                <w:rFonts w:ascii="Trebuchet MS" w:hAnsi="Trebuchet MS"/>
                <w:lang w:val="en-GB"/>
              </w:rPr>
              <w:t xml:space="preserve"> access to </w:t>
            </w:r>
            <w:r w:rsidR="00C93CBD">
              <w:rPr>
                <w:rFonts w:ascii="Trebuchet MS" w:hAnsi="Trebuchet MS"/>
                <w:lang w:val="en-GB"/>
              </w:rPr>
              <w:t xml:space="preserve">touristic </w:t>
            </w:r>
            <w:r w:rsidRPr="00C93CBD">
              <w:rPr>
                <w:rFonts w:ascii="Trebuchet MS" w:hAnsi="Trebuchet MS"/>
                <w:lang w:val="en-GB"/>
              </w:rPr>
              <w:t>attractions and diversifying the tourism products by the new cycle path. Thus, the increased accessibility to/into the tourism areas in Romania and Serbia attract</w:t>
            </w:r>
            <w:r w:rsidR="00C93CBD">
              <w:rPr>
                <w:rFonts w:ascii="Trebuchet MS" w:hAnsi="Trebuchet MS"/>
                <w:lang w:val="en-GB"/>
              </w:rPr>
              <w:t>ed</w:t>
            </w:r>
            <w:r w:rsidRPr="00C93CBD">
              <w:rPr>
                <w:rFonts w:ascii="Trebuchet MS" w:hAnsi="Trebuchet MS"/>
                <w:lang w:val="en-GB"/>
              </w:rPr>
              <w:t xml:space="preserve"> a larger number of visitors in the region.</w:t>
            </w:r>
          </w:p>
          <w:p w14:paraId="7EE79026" w14:textId="77777777" w:rsidR="006F267F" w:rsidRPr="00C93CBD" w:rsidRDefault="006F267F" w:rsidP="00C93CBD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b/>
                <w:lang w:val="en-GB"/>
              </w:rPr>
              <w:t>Better visibility of the tourism areas on both sides of the Danube.</w:t>
            </w:r>
          </w:p>
          <w:p w14:paraId="6C869E8C" w14:textId="2520A726" w:rsidR="00AE1596" w:rsidRPr="00C93CBD" w:rsidRDefault="006F267F" w:rsidP="00C93CBD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 xml:space="preserve">The visibility/promotion materials achieved within the project framework </w:t>
            </w:r>
            <w:r w:rsidR="004A51B4" w:rsidRPr="00C93CBD">
              <w:rPr>
                <w:rFonts w:ascii="Trebuchet MS" w:hAnsi="Trebuchet MS"/>
                <w:lang w:val="en-GB"/>
              </w:rPr>
              <w:t xml:space="preserve">have helped to strengthen </w:t>
            </w:r>
            <w:r w:rsidRPr="00C93CBD">
              <w:rPr>
                <w:rFonts w:ascii="Trebuchet MS" w:hAnsi="Trebuchet MS"/>
                <w:lang w:val="en-GB"/>
              </w:rPr>
              <w:t>the regional identity of the border area as a tourist destination.</w:t>
            </w:r>
          </w:p>
        </w:tc>
      </w:tr>
      <w:tr w:rsidR="00E35E4A" w:rsidRPr="00C93CBD" w14:paraId="52BFF029" w14:textId="77777777" w:rsidTr="00C93CBD">
        <w:tblPrEx>
          <w:jc w:val="center"/>
        </w:tblPrEx>
        <w:trPr>
          <w:gridAfter w:val="1"/>
          <w:wAfter w:w="336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C93CBD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C93CBD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6"/>
            <w:noWrap/>
          </w:tcPr>
          <w:p w14:paraId="184CBB73" w14:textId="77777777" w:rsidR="00E35E4A" w:rsidRPr="00C93CBD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C93CBD" w14:paraId="159E6694" w14:textId="77777777" w:rsidTr="00C93CBD">
        <w:tblPrEx>
          <w:jc w:val="center"/>
        </w:tblPrEx>
        <w:trPr>
          <w:gridAfter w:val="1"/>
          <w:wAfter w:w="336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C93CBD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C93CBD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C93CBD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C93CBD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C93CBD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C93CBD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C93CBD" w14:paraId="682A07C3" w14:textId="77777777" w:rsidTr="00C93CBD">
        <w:tblPrEx>
          <w:jc w:val="center"/>
        </w:tblPrEx>
        <w:trPr>
          <w:gridAfter w:val="1"/>
          <w:wAfter w:w="336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C93CBD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0680845C" w:rsidR="00E35E4A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MEHEDINTI COUNTY COUNCIL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0B628056" w:rsidR="00E35E4A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4616A4B7" w:rsidR="00E35E4A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Mehedinti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5957C41D" w:rsidR="00E35E4A" w:rsidRPr="00C93CBD" w:rsidRDefault="00FC37C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1.541.698,75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07B0" w14:textId="77777777" w:rsidR="00E35E4A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Drobeta Turnu Severin, 89 Traian street</w:t>
            </w:r>
          </w:p>
          <w:p w14:paraId="284B3481" w14:textId="10020CC1" w:rsidR="00147B46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 xml:space="preserve">Tel. </w:t>
            </w:r>
            <w:r w:rsidR="00024E93" w:rsidRPr="00C93CBD">
              <w:rPr>
                <w:rFonts w:ascii="Trebuchet MS" w:hAnsi="Trebuchet MS"/>
                <w:lang w:val="en-GB"/>
              </w:rPr>
              <w:t>+40 372 521113</w:t>
            </w:r>
          </w:p>
        </w:tc>
      </w:tr>
      <w:tr w:rsidR="00E35E4A" w:rsidRPr="00C93CBD" w14:paraId="4038A366" w14:textId="77777777" w:rsidTr="00C93CBD">
        <w:tblPrEx>
          <w:jc w:val="center"/>
        </w:tblPrEx>
        <w:trPr>
          <w:gridAfter w:val="1"/>
          <w:wAfter w:w="336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C93CBD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18F5207B" w:rsidR="00E35E4A" w:rsidRPr="00C93CBD" w:rsidRDefault="00C93CBD" w:rsidP="00C93CBD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GOLUBAC</w:t>
            </w:r>
            <w:r w:rsidRPr="00C93CBD">
              <w:rPr>
                <w:rFonts w:ascii="Trebuchet MS" w:hAnsi="Trebuchet MS"/>
                <w:lang w:val="en-GB"/>
              </w:rPr>
              <w:t xml:space="preserve"> </w:t>
            </w:r>
            <w:r w:rsidR="00147B46" w:rsidRPr="00C93CBD">
              <w:rPr>
                <w:rFonts w:ascii="Trebuchet MS" w:hAnsi="Trebuchet MS"/>
                <w:lang w:val="en-GB"/>
              </w:rPr>
              <w:t>MUNICIPALITY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20B4E6E8" w:rsidR="00E35E4A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17550CB4" w:rsidR="00E35E4A" w:rsidRPr="00C93CBD" w:rsidRDefault="00A57A08" w:rsidP="006C0401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Branicevski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3DE36153" w:rsidR="00E35E4A" w:rsidRPr="00C93CBD" w:rsidRDefault="00FC37C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498.625,20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01B3" w14:textId="1DE0E22F" w:rsidR="00E35E4A" w:rsidRPr="00C93CBD" w:rsidRDefault="00147B46" w:rsidP="006C0401">
            <w:pPr>
              <w:jc w:val="center"/>
              <w:rPr>
                <w:rFonts w:ascii="Trebuchet MS" w:hAnsi="Trebuchet MS"/>
                <w:color w:val="000000"/>
                <w:lang w:val="en-GB"/>
              </w:rPr>
            </w:pPr>
            <w:r w:rsidRPr="00C93CBD">
              <w:rPr>
                <w:rFonts w:ascii="Trebuchet MS" w:hAnsi="Trebuchet MS"/>
                <w:lang w:val="en-GB"/>
              </w:rPr>
              <w:t>G</w:t>
            </w:r>
            <w:r w:rsidR="00A57A08">
              <w:rPr>
                <w:rFonts w:ascii="Trebuchet MS" w:hAnsi="Trebuchet MS"/>
                <w:lang w:val="en-GB"/>
              </w:rPr>
              <w:t>olubac</w:t>
            </w:r>
            <w:r w:rsidRPr="00C93CBD">
              <w:rPr>
                <w:rFonts w:ascii="Trebuchet MS" w:hAnsi="Trebuchet MS"/>
                <w:lang w:val="en-GB"/>
              </w:rPr>
              <w:t xml:space="preserve">, </w:t>
            </w:r>
            <w:r w:rsidRPr="00C93CBD">
              <w:rPr>
                <w:rFonts w:ascii="Trebuchet MS" w:hAnsi="Trebuchet MS"/>
                <w:color w:val="000000"/>
                <w:lang w:val="en-GB"/>
              </w:rPr>
              <w:t>15 Cara Lazara Street</w:t>
            </w:r>
          </w:p>
          <w:p w14:paraId="7CCF8545" w14:textId="3481D4DF" w:rsidR="00147B46" w:rsidRPr="00C93CBD" w:rsidRDefault="00147B4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C93CBD">
              <w:rPr>
                <w:rFonts w:ascii="Trebuchet MS" w:hAnsi="Trebuchet MS"/>
                <w:color w:val="000000"/>
                <w:lang w:val="en-GB"/>
              </w:rPr>
              <w:t>Tel. +3981 12 678 128</w:t>
            </w:r>
          </w:p>
        </w:tc>
      </w:tr>
    </w:tbl>
    <w:p w14:paraId="79C16195" w14:textId="3A44E20A" w:rsidR="00E35E4A" w:rsidRPr="00C93CBD" w:rsidRDefault="00665C2C" w:rsidP="00665C2C">
      <w:pPr>
        <w:jc w:val="center"/>
        <w:rPr>
          <w:lang w:val="en-GB"/>
        </w:rPr>
      </w:pPr>
      <w:r w:rsidRPr="00C93CBD">
        <w:rPr>
          <w:lang w:val="en-GB" w:eastAsia="ro-RO"/>
        </w:rPr>
        <w:lastRenderedPageBreak/>
        <w:drawing>
          <wp:inline distT="0" distB="0" distL="0" distR="0" wp14:anchorId="72B78EE4" wp14:editId="2F710456">
            <wp:extent cx="3191883" cy="45529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469" cy="45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E4A" w:rsidRPr="00C93CBD" w:rsidSect="00E35E4A">
      <w:headerReference w:type="default" r:id="rId9"/>
      <w:footerReference w:type="default" r:id="rId10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CE6AE" w14:textId="77777777" w:rsidR="009D2F29" w:rsidRDefault="009D2F29">
      <w:r>
        <w:separator/>
      </w:r>
    </w:p>
  </w:endnote>
  <w:endnote w:type="continuationSeparator" w:id="0">
    <w:p w14:paraId="5B8DFE42" w14:textId="77777777" w:rsidR="009D2F29" w:rsidRDefault="009D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1C18" w14:textId="77777777" w:rsidR="009D2F29" w:rsidRDefault="009D2F29">
      <w:r>
        <w:separator/>
      </w:r>
    </w:p>
  </w:footnote>
  <w:footnote w:type="continuationSeparator" w:id="0">
    <w:p w14:paraId="28249629" w14:textId="77777777" w:rsidR="009D2F29" w:rsidRDefault="009D2F29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4E93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0353"/>
    <w:rsid w:val="001474F4"/>
    <w:rsid w:val="00147B46"/>
    <w:rsid w:val="00152204"/>
    <w:rsid w:val="0016205D"/>
    <w:rsid w:val="00174B9B"/>
    <w:rsid w:val="0018565F"/>
    <w:rsid w:val="00191EF8"/>
    <w:rsid w:val="001A3DEB"/>
    <w:rsid w:val="001A4B8B"/>
    <w:rsid w:val="001B1734"/>
    <w:rsid w:val="001C17F2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A7F20"/>
    <w:rsid w:val="003B6E56"/>
    <w:rsid w:val="003F2EBD"/>
    <w:rsid w:val="003F7C7F"/>
    <w:rsid w:val="004060DC"/>
    <w:rsid w:val="0041123F"/>
    <w:rsid w:val="00411CD3"/>
    <w:rsid w:val="00417E48"/>
    <w:rsid w:val="00430B5D"/>
    <w:rsid w:val="004327BB"/>
    <w:rsid w:val="00433A9E"/>
    <w:rsid w:val="004349EE"/>
    <w:rsid w:val="00434C5F"/>
    <w:rsid w:val="00443685"/>
    <w:rsid w:val="004518BD"/>
    <w:rsid w:val="00452D58"/>
    <w:rsid w:val="004870CF"/>
    <w:rsid w:val="00487C17"/>
    <w:rsid w:val="00490E4C"/>
    <w:rsid w:val="004975CE"/>
    <w:rsid w:val="004A4574"/>
    <w:rsid w:val="004A4618"/>
    <w:rsid w:val="004A51B4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6315D"/>
    <w:rsid w:val="005736CF"/>
    <w:rsid w:val="005869A3"/>
    <w:rsid w:val="005920A1"/>
    <w:rsid w:val="005A285B"/>
    <w:rsid w:val="005B23CF"/>
    <w:rsid w:val="005B332C"/>
    <w:rsid w:val="005B45BF"/>
    <w:rsid w:val="005D0485"/>
    <w:rsid w:val="005D3D10"/>
    <w:rsid w:val="005E505A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65C2C"/>
    <w:rsid w:val="006702C8"/>
    <w:rsid w:val="0067125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6F267F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C71CB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52223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2F29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57A08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3CBD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C37C3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438C-AFC5-421A-B565-DC1FB96A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467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19</cp:revision>
  <cp:lastPrinted>2014-07-04T11:56:00Z</cp:lastPrinted>
  <dcterms:created xsi:type="dcterms:W3CDTF">2019-02-26T14:16:00Z</dcterms:created>
  <dcterms:modified xsi:type="dcterms:W3CDTF">2019-07-03T13:21:00Z</dcterms:modified>
</cp:coreProperties>
</file>