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Default="00E35E4A"/>
    <w:tbl>
      <w:tblPr>
        <w:tblW w:w="13967" w:type="dxa"/>
        <w:tblInd w:w="709" w:type="dxa"/>
        <w:tblLook w:val="04A0" w:firstRow="1" w:lastRow="0" w:firstColumn="1" w:lastColumn="0" w:noHBand="0" w:noVBand="1"/>
      </w:tblPr>
      <w:tblGrid>
        <w:gridCol w:w="4253"/>
        <w:gridCol w:w="9714"/>
      </w:tblGrid>
      <w:tr w:rsidR="00E35E4A" w:rsidRPr="00D86A2C" w14:paraId="0A890BEA" w14:textId="77777777" w:rsidTr="00891674">
        <w:trPr>
          <w:trHeight w:val="313"/>
        </w:trPr>
        <w:tc>
          <w:tcPr>
            <w:tcW w:w="13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A2C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D86A2C" w14:paraId="37C6541B" w14:textId="77777777" w:rsidTr="00891674">
        <w:trPr>
          <w:trHeight w:val="313"/>
        </w:trPr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D86A2C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97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D86A2C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46267387" w14:textId="77777777" w:rsidTr="00891674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E95517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971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3E161D2F" w:rsidR="00E35E4A" w:rsidRPr="006E0420" w:rsidRDefault="00393884" w:rsidP="00065751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</w:t>
            </w:r>
          </w:p>
        </w:tc>
      </w:tr>
      <w:tr w:rsidR="00E35E4A" w:rsidRPr="00D86A2C" w14:paraId="731240E7" w14:textId="77777777" w:rsidTr="00891674">
        <w:trPr>
          <w:trHeight w:val="405"/>
        </w:trPr>
        <w:tc>
          <w:tcPr>
            <w:tcW w:w="4253" w:type="dxa"/>
            <w:shd w:val="clear" w:color="auto" w:fill="auto"/>
            <w:noWrap/>
            <w:hideMark/>
          </w:tcPr>
          <w:p w14:paraId="4C2ACA59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63443C7D" w:rsidR="00E35E4A" w:rsidRPr="006E0420" w:rsidRDefault="00393884" w:rsidP="00C6512F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1280</w:t>
            </w:r>
          </w:p>
        </w:tc>
      </w:tr>
      <w:tr w:rsidR="00E35E4A" w:rsidRPr="00D86A2C" w14:paraId="02AC14DF" w14:textId="77777777" w:rsidTr="00891674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50C79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2B7D2C70" w:rsidR="00E35E4A" w:rsidRPr="006E0420" w:rsidRDefault="00416166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416166">
              <w:rPr>
                <w:rFonts w:ascii="Trebuchet MS" w:hAnsi="Trebuchet MS"/>
                <w:lang w:val="en-US"/>
              </w:rPr>
              <w:t>3. Promoting “people to people” exchanges</w:t>
            </w:r>
          </w:p>
        </w:tc>
      </w:tr>
      <w:tr w:rsidR="00AE1596" w:rsidRPr="00D86A2C" w14:paraId="166F769C" w14:textId="77777777" w:rsidTr="00891674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A950F5" w14:textId="136A8A51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MEASURE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32DCA36E" w:rsidR="00AE1596" w:rsidRPr="006E0420" w:rsidRDefault="00416166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416166">
              <w:rPr>
                <w:rFonts w:ascii="Trebuchet MS" w:hAnsi="Trebuchet MS"/>
                <w:lang w:val="en-US"/>
              </w:rPr>
              <w:t>3.3 Increase educational, social cultural and sporting exchanges</w:t>
            </w:r>
          </w:p>
        </w:tc>
      </w:tr>
      <w:tr w:rsidR="00AE1596" w:rsidRPr="00D86A2C" w14:paraId="033ED898" w14:textId="77777777" w:rsidTr="00891674">
        <w:trPr>
          <w:trHeight w:val="418"/>
        </w:trPr>
        <w:tc>
          <w:tcPr>
            <w:tcW w:w="4253" w:type="dxa"/>
            <w:shd w:val="clear" w:color="auto" w:fill="auto"/>
            <w:noWrap/>
            <w:hideMark/>
          </w:tcPr>
          <w:p w14:paraId="44CA21D6" w14:textId="1C6C0C0D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1D62867F" w:rsidR="00AE1596" w:rsidRPr="00891674" w:rsidRDefault="00891674" w:rsidP="00AE1596">
            <w:pPr>
              <w:jc w:val="both"/>
              <w:rPr>
                <w:rFonts w:ascii="Trebuchet MS" w:hAnsi="Trebuchet MS"/>
                <w:b/>
                <w:bCs/>
                <w:lang w:val="en-US"/>
              </w:rPr>
            </w:pPr>
            <w:proofErr w:type="spellStart"/>
            <w:r w:rsidRPr="00891674">
              <w:rPr>
                <w:rFonts w:ascii="Trebuchet MS" w:hAnsi="Trebuchet MS"/>
                <w:b/>
                <w:bCs/>
                <w:lang w:val="en-US"/>
              </w:rPr>
              <w:t>Șișești</w:t>
            </w:r>
            <w:proofErr w:type="spellEnd"/>
            <w:r>
              <w:rPr>
                <w:rFonts w:ascii="Trebuchet MS" w:hAnsi="Trebuchet MS"/>
                <w:b/>
                <w:bCs/>
                <w:lang w:val="en-US"/>
              </w:rPr>
              <w:t xml:space="preserve"> </w:t>
            </w:r>
            <w:r w:rsidR="00683C56" w:rsidRPr="00891674">
              <w:rPr>
                <w:rFonts w:ascii="Trebuchet MS" w:hAnsi="Trebuchet MS"/>
                <w:b/>
                <w:bCs/>
                <w:lang w:val="en-US"/>
              </w:rPr>
              <w:t>-</w:t>
            </w:r>
            <w:r>
              <w:rPr>
                <w:rFonts w:ascii="Trebuchet MS" w:hAnsi="Trebuchet MS"/>
                <w:b/>
                <w:bCs/>
                <w:lang w:val="en-US"/>
              </w:rPr>
              <w:t xml:space="preserve"> </w:t>
            </w:r>
            <w:proofErr w:type="spellStart"/>
            <w:r w:rsidR="00683C56" w:rsidRPr="00891674">
              <w:rPr>
                <w:rFonts w:ascii="Trebuchet MS" w:hAnsi="Trebuchet MS"/>
                <w:b/>
                <w:bCs/>
                <w:lang w:val="en-US"/>
              </w:rPr>
              <w:t>Mosna</w:t>
            </w:r>
            <w:proofErr w:type="spellEnd"/>
            <w:r w:rsidR="00683C56" w:rsidRPr="00891674">
              <w:rPr>
                <w:rFonts w:ascii="Trebuchet MS" w:hAnsi="Trebuchet MS"/>
                <w:b/>
                <w:bCs/>
                <w:lang w:val="en-US"/>
              </w:rPr>
              <w:t xml:space="preserve"> a linkage between communities</w:t>
            </w:r>
          </w:p>
        </w:tc>
      </w:tr>
      <w:tr w:rsidR="00AE1596" w:rsidRPr="00D86A2C" w14:paraId="6B583244" w14:textId="77777777" w:rsidTr="00891674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73BC07E5" w14:textId="43715D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DURATION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1DA91F25" w:rsidR="00AE1596" w:rsidRPr="006E0420" w:rsidRDefault="001006BF" w:rsidP="00AE1596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09.11.2012 – 08.11.2013</w:t>
            </w:r>
          </w:p>
        </w:tc>
      </w:tr>
      <w:tr w:rsidR="00AE1596" w:rsidRPr="00D86A2C" w14:paraId="018D531F" w14:textId="77777777" w:rsidTr="00891674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318D3F42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IPA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7984602D" w:rsidR="00AE1596" w:rsidRPr="00A978D2" w:rsidRDefault="00757FA2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757FA2">
              <w:rPr>
                <w:rFonts w:ascii="Trebuchet MS" w:hAnsi="Trebuchet MS"/>
                <w:lang w:val="en-US"/>
              </w:rPr>
              <w:t>249.469,90</w:t>
            </w:r>
            <w:r w:rsidR="00891674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64111BE1" w14:textId="77777777" w:rsidTr="00891674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140DE614" w14:textId="0906278C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TOTAL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248AAACD" w:rsidR="00AE1596" w:rsidRPr="00A978D2" w:rsidRDefault="00683C56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683C56">
              <w:rPr>
                <w:rFonts w:ascii="Trebuchet MS" w:hAnsi="Trebuchet MS"/>
                <w:lang w:val="en-US"/>
              </w:rPr>
              <w:t>293.494,00</w:t>
            </w:r>
            <w:r w:rsidR="00891674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74B5ED4C" w14:textId="77777777" w:rsidTr="00891674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0A26F174" w14:textId="193333EA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76C738A9" w:rsidR="00AE1596" w:rsidRPr="00A978D2" w:rsidRDefault="00683C56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683C56">
              <w:rPr>
                <w:rFonts w:ascii="Trebuchet MS" w:hAnsi="Trebuchet MS"/>
                <w:lang w:val="en-US"/>
              </w:rPr>
              <w:t>95,80</w:t>
            </w:r>
            <w:r w:rsidR="00891674">
              <w:rPr>
                <w:rFonts w:ascii="Trebuchet MS" w:hAnsi="Trebuchet MS"/>
                <w:lang w:val="en-US"/>
              </w:rPr>
              <w:t>%</w:t>
            </w:r>
          </w:p>
        </w:tc>
      </w:tr>
    </w:tbl>
    <w:p w14:paraId="7C15A2CA" w14:textId="77777777" w:rsidR="00891674" w:rsidRDefault="00891674"/>
    <w:tbl>
      <w:tblPr>
        <w:tblW w:w="14033" w:type="dxa"/>
        <w:tblInd w:w="709" w:type="dxa"/>
        <w:tblLook w:val="04A0" w:firstRow="1" w:lastRow="0" w:firstColumn="1" w:lastColumn="0" w:noHBand="0" w:noVBand="1"/>
      </w:tblPr>
      <w:tblGrid>
        <w:gridCol w:w="1756"/>
        <w:gridCol w:w="12277"/>
      </w:tblGrid>
      <w:tr w:rsidR="00AE1596" w:rsidRPr="00D86A2C" w14:paraId="223111F3" w14:textId="77777777" w:rsidTr="00891674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D81FB09" w14:textId="49736452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1227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A07CE6E" w14:textId="700CE912" w:rsidR="00AE1596" w:rsidRDefault="005A2791" w:rsidP="00AE1596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It was created</w:t>
            </w:r>
            <w:r w:rsidR="00D47A93" w:rsidRPr="00D47A93">
              <w:rPr>
                <w:rFonts w:ascii="Trebuchet MS" w:hAnsi="Trebuchet MS"/>
                <w:lang w:val="en-US"/>
              </w:rPr>
              <w:t xml:space="preserve"> a cross-border linkage between local communities from </w:t>
            </w:r>
            <w:proofErr w:type="spellStart"/>
            <w:r w:rsidR="00891674" w:rsidRPr="00D47A93">
              <w:rPr>
                <w:rFonts w:ascii="Trebuchet MS" w:hAnsi="Trebuchet MS"/>
                <w:lang w:val="en-US"/>
              </w:rPr>
              <w:t>Șișești</w:t>
            </w:r>
            <w:proofErr w:type="spellEnd"/>
            <w:r w:rsidR="00D47A93" w:rsidRPr="00D47A93">
              <w:rPr>
                <w:rFonts w:ascii="Trebuchet MS" w:hAnsi="Trebuchet MS"/>
                <w:lang w:val="en-US"/>
              </w:rPr>
              <w:t xml:space="preserve"> and </w:t>
            </w:r>
            <w:proofErr w:type="spellStart"/>
            <w:r w:rsidR="00D47A93" w:rsidRPr="00D47A93">
              <w:rPr>
                <w:rFonts w:ascii="Trebuchet MS" w:hAnsi="Trebuchet MS"/>
                <w:lang w:val="en-US"/>
              </w:rPr>
              <w:t>Mosna</w:t>
            </w:r>
            <w:proofErr w:type="spellEnd"/>
            <w:r w:rsidR="00D47A93" w:rsidRPr="00D47A93">
              <w:rPr>
                <w:rFonts w:ascii="Trebuchet MS" w:hAnsi="Trebuchet MS"/>
                <w:lang w:val="en-US"/>
              </w:rPr>
              <w:t xml:space="preserve"> that led to a joint development of an integrated and sustainable socio-economic cross-border area.</w:t>
            </w:r>
          </w:p>
          <w:p w14:paraId="0D64835A" w14:textId="77777777" w:rsidR="00D47A93" w:rsidRDefault="00D47A93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D47A93">
              <w:rPr>
                <w:rFonts w:ascii="Trebuchet MS" w:hAnsi="Trebuchet MS"/>
                <w:lang w:val="en-US"/>
              </w:rPr>
              <w:t>Improving the production process and the work conditions in the two handicrafts workshops</w:t>
            </w:r>
            <w:r>
              <w:rPr>
                <w:rFonts w:ascii="Trebuchet MS" w:hAnsi="Trebuchet MS"/>
                <w:lang w:val="en-US"/>
              </w:rPr>
              <w:t>.</w:t>
            </w:r>
          </w:p>
          <w:p w14:paraId="03A725F0" w14:textId="77777777" w:rsidR="00D47A93" w:rsidRDefault="00D47A93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D47A93">
              <w:rPr>
                <w:rFonts w:ascii="Trebuchet MS" w:hAnsi="Trebuchet MS"/>
                <w:lang w:val="en-US"/>
              </w:rPr>
              <w:t>Improving the production process in the two workshops</w:t>
            </w:r>
            <w:r>
              <w:rPr>
                <w:rFonts w:ascii="Trebuchet MS" w:hAnsi="Trebuchet MS"/>
                <w:lang w:val="en-US"/>
              </w:rPr>
              <w:t>.</w:t>
            </w:r>
          </w:p>
          <w:p w14:paraId="0E886901" w14:textId="5E6C4EBD" w:rsidR="00D47A93" w:rsidRPr="00A978D2" w:rsidRDefault="00D47A93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D47A93">
              <w:rPr>
                <w:rFonts w:ascii="Trebuchet MS" w:hAnsi="Trebuchet MS"/>
                <w:lang w:val="en-US"/>
              </w:rPr>
              <w:t xml:space="preserve">Promoting the art and traditions of both </w:t>
            </w:r>
            <w:r w:rsidR="00891674" w:rsidRPr="00D47A93">
              <w:rPr>
                <w:rFonts w:ascii="Trebuchet MS" w:hAnsi="Trebuchet MS"/>
                <w:lang w:val="en-US"/>
              </w:rPr>
              <w:t>Romanian</w:t>
            </w:r>
            <w:r w:rsidRPr="00D47A93">
              <w:rPr>
                <w:rFonts w:ascii="Trebuchet MS" w:hAnsi="Trebuchet MS"/>
                <w:lang w:val="en-US"/>
              </w:rPr>
              <w:t xml:space="preserve"> and </w:t>
            </w:r>
            <w:r w:rsidR="00891674" w:rsidRPr="00D47A93">
              <w:rPr>
                <w:rFonts w:ascii="Trebuchet MS" w:hAnsi="Trebuchet MS"/>
                <w:lang w:val="en-US"/>
              </w:rPr>
              <w:t>Serbian</w:t>
            </w:r>
            <w:r w:rsidRPr="00D47A93">
              <w:rPr>
                <w:rFonts w:ascii="Trebuchet MS" w:hAnsi="Trebuchet MS"/>
                <w:lang w:val="en-US"/>
              </w:rPr>
              <w:t xml:space="preserve"> peoples.</w:t>
            </w:r>
          </w:p>
        </w:tc>
      </w:tr>
      <w:tr w:rsidR="00AE1596" w:rsidRPr="00D86A2C" w14:paraId="297D5E43" w14:textId="77777777" w:rsidTr="00891674">
        <w:trPr>
          <w:trHeight w:val="313"/>
        </w:trPr>
        <w:tc>
          <w:tcPr>
            <w:tcW w:w="1756" w:type="dxa"/>
            <w:shd w:val="clear" w:color="auto" w:fill="auto"/>
            <w:noWrap/>
            <w:hideMark/>
          </w:tcPr>
          <w:p w14:paraId="39A78D76" w14:textId="3E6726C1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SHORT DESCRIPTION OF THE PROJECT:</w:t>
            </w:r>
          </w:p>
        </w:tc>
        <w:tc>
          <w:tcPr>
            <w:tcW w:w="1227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24A916EC" w:rsidR="00AE1596" w:rsidRPr="00A978D2" w:rsidRDefault="00DA79BE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DA79BE">
              <w:rPr>
                <w:rFonts w:ascii="Trebuchet MS" w:hAnsi="Trebuchet MS"/>
                <w:lang w:val="en-US"/>
              </w:rPr>
              <w:t xml:space="preserve">The traditional ceramics and small crafts manufacturers have had a high reputation in the world market for a long time, and are still famous of the high quality and added value of their production. However, their share has shown a decline during the last decades being also a priority area for the European Union. These traditions serve as a major asset in economic terms as well: they generate jobs, household income and stimulate local economic development. The partner regions, endowed with a rich artistic heritage, are nevertheless facing severe problems: globalization exacerbating competition and ageing population of craftsmen, both leading to a </w:t>
            </w:r>
            <w:r w:rsidRPr="00DA79BE">
              <w:rPr>
                <w:rFonts w:ascii="Trebuchet MS" w:hAnsi="Trebuchet MS"/>
                <w:lang w:val="en-US"/>
              </w:rPr>
              <w:lastRenderedPageBreak/>
              <w:t xml:space="preserve">continuous decline of the sector. By organizing a folk festival (traditional music and dance) in </w:t>
            </w:r>
            <w:proofErr w:type="spellStart"/>
            <w:r w:rsidR="00891674" w:rsidRPr="00DA79BE">
              <w:rPr>
                <w:rFonts w:ascii="Trebuchet MS" w:hAnsi="Trebuchet MS"/>
                <w:lang w:val="en-US"/>
              </w:rPr>
              <w:t>Șișești</w:t>
            </w:r>
            <w:proofErr w:type="spellEnd"/>
            <w:r w:rsidRPr="00DA79BE">
              <w:rPr>
                <w:rFonts w:ascii="Trebuchet MS" w:hAnsi="Trebuchet MS"/>
                <w:lang w:val="en-US"/>
              </w:rPr>
              <w:t xml:space="preserve"> Commune (Romania) and in </w:t>
            </w:r>
            <w:proofErr w:type="spellStart"/>
            <w:r w:rsidRPr="00DA79BE">
              <w:rPr>
                <w:rFonts w:ascii="Trebuchet MS" w:hAnsi="Trebuchet MS"/>
                <w:lang w:val="en-US"/>
              </w:rPr>
              <w:t>Mosna</w:t>
            </w:r>
            <w:proofErr w:type="spellEnd"/>
            <w:r w:rsidRPr="00DA79BE">
              <w:rPr>
                <w:rFonts w:ascii="Trebuchet MS" w:hAnsi="Trebuchet MS"/>
                <w:lang w:val="en-US"/>
              </w:rPr>
              <w:t xml:space="preserve"> (Serbia) that </w:t>
            </w:r>
            <w:r w:rsidR="005A2791">
              <w:rPr>
                <w:rFonts w:ascii="Trebuchet MS" w:hAnsi="Trebuchet MS"/>
                <w:lang w:val="en-US"/>
              </w:rPr>
              <w:t>was</w:t>
            </w:r>
            <w:r w:rsidRPr="00DA79BE">
              <w:rPr>
                <w:rFonts w:ascii="Trebuchet MS" w:hAnsi="Trebuchet MS"/>
                <w:lang w:val="en-US"/>
              </w:rPr>
              <w:t xml:space="preserve"> dedicated to the cultural manifestations</w:t>
            </w:r>
            <w:r w:rsidR="005A2791">
              <w:rPr>
                <w:rFonts w:ascii="Trebuchet MS" w:hAnsi="Trebuchet MS"/>
                <w:lang w:val="en-US"/>
              </w:rPr>
              <w:t>,</w:t>
            </w:r>
            <w:r w:rsidRPr="00DA79BE">
              <w:rPr>
                <w:rFonts w:ascii="Trebuchet MS" w:hAnsi="Trebuchet MS"/>
                <w:lang w:val="en-US"/>
              </w:rPr>
              <w:t xml:space="preserve"> folk ensembles from every partner country have been brought together </w:t>
            </w:r>
            <w:r w:rsidR="005A2791">
              <w:rPr>
                <w:rFonts w:ascii="Trebuchet MS" w:hAnsi="Trebuchet MS"/>
                <w:lang w:val="en-US"/>
              </w:rPr>
              <w:t xml:space="preserve">to create </w:t>
            </w:r>
            <w:r w:rsidRPr="00DA79BE">
              <w:rPr>
                <w:rFonts w:ascii="Trebuchet MS" w:hAnsi="Trebuchet MS"/>
                <w:lang w:val="en-US"/>
              </w:rPr>
              <w:t xml:space="preserve">a connecting bridge over the Danube bordering countries and promoting the Danube culture. A </w:t>
            </w:r>
            <w:r w:rsidR="00891674" w:rsidRPr="00DA79BE">
              <w:rPr>
                <w:rFonts w:ascii="Trebuchet MS" w:hAnsi="Trebuchet MS"/>
                <w:lang w:val="en-US"/>
              </w:rPr>
              <w:t>handicraft</w:t>
            </w:r>
            <w:r w:rsidRPr="00DA79BE">
              <w:rPr>
                <w:rFonts w:ascii="Trebuchet MS" w:hAnsi="Trebuchet MS"/>
                <w:lang w:val="en-US"/>
              </w:rPr>
              <w:t xml:space="preserve"> and </w:t>
            </w:r>
            <w:r w:rsidR="00891674" w:rsidRPr="00DA79BE">
              <w:rPr>
                <w:rFonts w:ascii="Trebuchet MS" w:hAnsi="Trebuchet MS"/>
                <w:lang w:val="en-US"/>
              </w:rPr>
              <w:t>folk-art</w:t>
            </w:r>
            <w:r w:rsidRPr="00DA79BE">
              <w:rPr>
                <w:rFonts w:ascii="Trebuchet MS" w:hAnsi="Trebuchet MS"/>
                <w:lang w:val="en-US"/>
              </w:rPr>
              <w:t xml:space="preserve"> center </w:t>
            </w:r>
            <w:r w:rsidR="00891674" w:rsidRPr="00DA79BE">
              <w:rPr>
                <w:rFonts w:ascii="Trebuchet MS" w:hAnsi="Trebuchet MS"/>
                <w:lang w:val="en-US"/>
              </w:rPr>
              <w:t>have</w:t>
            </w:r>
            <w:r w:rsidRPr="00DA79BE">
              <w:rPr>
                <w:rFonts w:ascii="Trebuchet MS" w:hAnsi="Trebuchet MS"/>
                <w:lang w:val="en-US"/>
              </w:rPr>
              <w:t xml:space="preserve"> been created through the project, thus developing and promoting the handicrafts products produced in </w:t>
            </w:r>
            <w:proofErr w:type="spellStart"/>
            <w:r w:rsidR="00891674">
              <w:rPr>
                <w:rFonts w:ascii="Trebuchet MS" w:hAnsi="Trebuchet MS"/>
                <w:lang w:val="en-US"/>
              </w:rPr>
              <w:t>Ș</w:t>
            </w:r>
            <w:r w:rsidRPr="00DA79BE">
              <w:rPr>
                <w:rFonts w:ascii="Trebuchet MS" w:hAnsi="Trebuchet MS"/>
                <w:lang w:val="en-US"/>
              </w:rPr>
              <w:t>i</w:t>
            </w:r>
            <w:r w:rsidR="00891674">
              <w:rPr>
                <w:rFonts w:ascii="Trebuchet MS" w:hAnsi="Trebuchet MS"/>
                <w:lang w:val="en-US"/>
              </w:rPr>
              <w:t>șeș</w:t>
            </w:r>
            <w:r w:rsidRPr="00DA79BE">
              <w:rPr>
                <w:rFonts w:ascii="Trebuchet MS" w:hAnsi="Trebuchet MS"/>
                <w:lang w:val="en-US"/>
              </w:rPr>
              <w:t>ti</w:t>
            </w:r>
            <w:proofErr w:type="spellEnd"/>
            <w:r w:rsidRPr="00DA79BE">
              <w:rPr>
                <w:rFonts w:ascii="Trebuchet MS" w:hAnsi="Trebuchet MS"/>
                <w:lang w:val="en-US"/>
              </w:rPr>
              <w:t>.</w:t>
            </w:r>
          </w:p>
        </w:tc>
      </w:tr>
    </w:tbl>
    <w:p w14:paraId="49B6F689" w14:textId="77777777" w:rsidR="00891674" w:rsidRDefault="00891674"/>
    <w:tbl>
      <w:tblPr>
        <w:tblW w:w="14051" w:type="dxa"/>
        <w:tblInd w:w="709" w:type="dxa"/>
        <w:tblLook w:val="04A0" w:firstRow="1" w:lastRow="0" w:firstColumn="1" w:lastColumn="0" w:noHBand="0" w:noVBand="1"/>
      </w:tblPr>
      <w:tblGrid>
        <w:gridCol w:w="1756"/>
        <w:gridCol w:w="12295"/>
      </w:tblGrid>
      <w:tr w:rsidR="00AE1596" w:rsidRPr="00D86A2C" w14:paraId="62DBD97B" w14:textId="77777777" w:rsidTr="00891674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995F965" w14:textId="267656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DEGREE OF ACHIEVEMENT OF INDICATORS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22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2049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4125"/>
              <w:gridCol w:w="2160"/>
              <w:gridCol w:w="30"/>
              <w:gridCol w:w="1157"/>
              <w:gridCol w:w="1963"/>
              <w:gridCol w:w="1156"/>
              <w:gridCol w:w="1458"/>
            </w:tblGrid>
            <w:tr w:rsidR="00B00C91" w:rsidRPr="00891674" w14:paraId="3FA271B6" w14:textId="77777777" w:rsidTr="00891674">
              <w:trPr>
                <w:tblHeader/>
                <w:jc w:val="center"/>
              </w:trPr>
              <w:tc>
                <w:tcPr>
                  <w:tcW w:w="4125" w:type="dxa"/>
                  <w:shd w:val="clear" w:color="auto" w:fill="BFBFBF" w:themeFill="background1" w:themeFillShade="BF"/>
                  <w:vAlign w:val="center"/>
                </w:tcPr>
                <w:p w14:paraId="4064A310" w14:textId="77777777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Indicator</w:t>
                  </w:r>
                </w:p>
                <w:p w14:paraId="6FD06B1C" w14:textId="77777777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  <w:p w14:paraId="29AA0A42" w14:textId="77777777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3347" w:type="dxa"/>
                  <w:gridSpan w:val="3"/>
                  <w:shd w:val="clear" w:color="auto" w:fill="BFBFBF" w:themeFill="background1" w:themeFillShade="BF"/>
                  <w:vAlign w:val="center"/>
                </w:tcPr>
                <w:p w14:paraId="05AEC5A4" w14:textId="0E9E0011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3119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1CE0CF5D" w14:textId="77777777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Present indicator value</w:t>
                  </w:r>
                </w:p>
                <w:p w14:paraId="777FF1C2" w14:textId="77777777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1457" w:type="dxa"/>
                  <w:shd w:val="clear" w:color="auto" w:fill="BFBFBF" w:themeFill="background1" w:themeFillShade="BF"/>
                  <w:vAlign w:val="center"/>
                </w:tcPr>
                <w:p w14:paraId="02B39D33" w14:textId="5B28A121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%</w:t>
                  </w:r>
                  <w:r w:rsidR="00891674"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6= (5)/(3)*100</w:t>
                  </w:r>
                </w:p>
              </w:tc>
            </w:tr>
            <w:tr w:rsidR="00B00C91" w:rsidRPr="00891674" w14:paraId="0B9E143D" w14:textId="77777777" w:rsidTr="00891674">
              <w:trPr>
                <w:jc w:val="center"/>
              </w:trPr>
              <w:tc>
                <w:tcPr>
                  <w:tcW w:w="4125" w:type="dxa"/>
                  <w:shd w:val="clear" w:color="auto" w:fill="BFBFBF" w:themeFill="background1" w:themeFillShade="BF"/>
                  <w:vAlign w:val="center"/>
                </w:tcPr>
                <w:p w14:paraId="55F13832" w14:textId="77777777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Output indicators</w:t>
                  </w:r>
                </w:p>
                <w:p w14:paraId="2205C848" w14:textId="40BA5D6F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(1)</w:t>
                  </w:r>
                </w:p>
              </w:tc>
              <w:tc>
                <w:tcPr>
                  <w:tcW w:w="2160" w:type="dxa"/>
                  <w:shd w:val="clear" w:color="auto" w:fill="BFBFBF" w:themeFill="background1" w:themeFillShade="BF"/>
                  <w:vAlign w:val="center"/>
                </w:tcPr>
                <w:p w14:paraId="52E13E22" w14:textId="489F3B1F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26197F3C" w14:textId="77777777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(2)</w:t>
                  </w:r>
                </w:p>
              </w:tc>
              <w:tc>
                <w:tcPr>
                  <w:tcW w:w="1187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3B32F551" w14:textId="77777777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2CF9FA12" w14:textId="77777777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(3)</w:t>
                  </w:r>
                </w:p>
              </w:tc>
              <w:tc>
                <w:tcPr>
                  <w:tcW w:w="1963" w:type="dxa"/>
                  <w:shd w:val="clear" w:color="auto" w:fill="BFBFBF" w:themeFill="background1" w:themeFillShade="BF"/>
                  <w:vAlign w:val="center"/>
                </w:tcPr>
                <w:p w14:paraId="0CFB4F9F" w14:textId="1FABFF43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202A3A64" w14:textId="77777777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(4)</w:t>
                  </w:r>
                </w:p>
              </w:tc>
              <w:tc>
                <w:tcPr>
                  <w:tcW w:w="1156" w:type="dxa"/>
                  <w:shd w:val="clear" w:color="auto" w:fill="BFBFBF" w:themeFill="background1" w:themeFillShade="BF"/>
                  <w:vAlign w:val="center"/>
                </w:tcPr>
                <w:p w14:paraId="0F0EC794" w14:textId="77777777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450B238D" w14:textId="246C6F81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(5)</w:t>
                  </w:r>
                </w:p>
              </w:tc>
              <w:tc>
                <w:tcPr>
                  <w:tcW w:w="1457" w:type="dxa"/>
                  <w:shd w:val="clear" w:color="auto" w:fill="BFBFBF" w:themeFill="background1" w:themeFillShade="BF"/>
                  <w:vAlign w:val="center"/>
                </w:tcPr>
                <w:p w14:paraId="575FA732" w14:textId="77777777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B00C91" w:rsidRPr="00891674" w14:paraId="2D741834" w14:textId="77777777" w:rsidTr="00891674">
              <w:trPr>
                <w:jc w:val="center"/>
              </w:trPr>
              <w:tc>
                <w:tcPr>
                  <w:tcW w:w="4125" w:type="dxa"/>
                </w:tcPr>
                <w:p w14:paraId="3321A595" w14:textId="2A36D7B0" w:rsidR="00B00C91" w:rsidRPr="00891674" w:rsidRDefault="00B00C91" w:rsidP="00B00C91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Promoting arts events folk festival (traditional music and dance)</w:t>
                  </w:r>
                </w:p>
              </w:tc>
              <w:tc>
                <w:tcPr>
                  <w:tcW w:w="2190" w:type="dxa"/>
                  <w:gridSpan w:val="2"/>
                  <w:vAlign w:val="center"/>
                </w:tcPr>
                <w:p w14:paraId="2CDA22B8" w14:textId="337B400C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</w:t>
                  </w:r>
                </w:p>
              </w:tc>
              <w:tc>
                <w:tcPr>
                  <w:tcW w:w="1157" w:type="dxa"/>
                  <w:vAlign w:val="center"/>
                </w:tcPr>
                <w:p w14:paraId="4772B24D" w14:textId="291DE09D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1963" w:type="dxa"/>
                  <w:vAlign w:val="center"/>
                </w:tcPr>
                <w:p w14:paraId="162F1C6D" w14:textId="64804D2F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</w:t>
                  </w:r>
                </w:p>
              </w:tc>
              <w:tc>
                <w:tcPr>
                  <w:tcW w:w="1156" w:type="dxa"/>
                  <w:vAlign w:val="center"/>
                </w:tcPr>
                <w:p w14:paraId="28623D04" w14:textId="38AE1129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1457" w:type="dxa"/>
                  <w:vAlign w:val="center"/>
                </w:tcPr>
                <w:p w14:paraId="5BCB9DDD" w14:textId="675E3A03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  <w:tr w:rsidR="00B00C91" w:rsidRPr="00891674" w14:paraId="5FA93158" w14:textId="77777777" w:rsidTr="00891674">
              <w:trPr>
                <w:jc w:val="center"/>
              </w:trPr>
              <w:tc>
                <w:tcPr>
                  <w:tcW w:w="4125" w:type="dxa"/>
                </w:tcPr>
                <w:p w14:paraId="59D15277" w14:textId="26257B63" w:rsidR="00B00C91" w:rsidRPr="00891674" w:rsidRDefault="00B00C91" w:rsidP="00B00C91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A development socio-economic cross-border area (</w:t>
                  </w:r>
                  <w:proofErr w:type="spellStart"/>
                  <w:r w:rsidR="00891674"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Șișești</w:t>
                  </w:r>
                  <w:proofErr w:type="spellEnd"/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Commune and </w:t>
                  </w:r>
                  <w:proofErr w:type="spellStart"/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Mehedinti</w:t>
                  </w:r>
                  <w:proofErr w:type="spellEnd"/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County).</w:t>
                  </w:r>
                </w:p>
              </w:tc>
              <w:tc>
                <w:tcPr>
                  <w:tcW w:w="2190" w:type="dxa"/>
                  <w:gridSpan w:val="2"/>
                  <w:vAlign w:val="center"/>
                </w:tcPr>
                <w:p w14:paraId="4E557553" w14:textId="1A54E048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</w:t>
                  </w:r>
                </w:p>
              </w:tc>
              <w:tc>
                <w:tcPr>
                  <w:tcW w:w="1157" w:type="dxa"/>
                  <w:vAlign w:val="center"/>
                </w:tcPr>
                <w:p w14:paraId="3F82BFAD" w14:textId="7A3EA705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1963" w:type="dxa"/>
                  <w:vAlign w:val="center"/>
                </w:tcPr>
                <w:p w14:paraId="1600377A" w14:textId="4929D294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</w:t>
                  </w:r>
                </w:p>
              </w:tc>
              <w:tc>
                <w:tcPr>
                  <w:tcW w:w="1156" w:type="dxa"/>
                  <w:vAlign w:val="center"/>
                </w:tcPr>
                <w:p w14:paraId="215CFED1" w14:textId="46E0C9E4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1457" w:type="dxa"/>
                  <w:vAlign w:val="center"/>
                </w:tcPr>
                <w:p w14:paraId="07A853F2" w14:textId="24E47436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  <w:tr w:rsidR="00B00C91" w:rsidRPr="00891674" w14:paraId="54F01BE4" w14:textId="77777777" w:rsidTr="00891674">
              <w:trPr>
                <w:jc w:val="center"/>
              </w:trPr>
              <w:tc>
                <w:tcPr>
                  <w:tcW w:w="4125" w:type="dxa"/>
                </w:tcPr>
                <w:p w14:paraId="78D6F347" w14:textId="6CCBF40B" w:rsidR="00B00C91" w:rsidRPr="00891674" w:rsidRDefault="00B00C91" w:rsidP="00B00C91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Promoting production of regional common culture products and exchange of traditional crafts methods</w:t>
                  </w:r>
                </w:p>
              </w:tc>
              <w:tc>
                <w:tcPr>
                  <w:tcW w:w="2190" w:type="dxa"/>
                  <w:gridSpan w:val="2"/>
                  <w:vAlign w:val="center"/>
                </w:tcPr>
                <w:p w14:paraId="693FE3BA" w14:textId="452CEE6A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</w:t>
                  </w:r>
                </w:p>
              </w:tc>
              <w:tc>
                <w:tcPr>
                  <w:tcW w:w="1157" w:type="dxa"/>
                  <w:vAlign w:val="center"/>
                </w:tcPr>
                <w:p w14:paraId="53103701" w14:textId="509A6FAA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963" w:type="dxa"/>
                  <w:vAlign w:val="center"/>
                </w:tcPr>
                <w:p w14:paraId="301AF270" w14:textId="67C3448D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</w:t>
                  </w:r>
                </w:p>
              </w:tc>
              <w:tc>
                <w:tcPr>
                  <w:tcW w:w="1156" w:type="dxa"/>
                  <w:vAlign w:val="center"/>
                </w:tcPr>
                <w:p w14:paraId="14D37AB2" w14:textId="4FBAA88B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457" w:type="dxa"/>
                  <w:vAlign w:val="center"/>
                </w:tcPr>
                <w:p w14:paraId="1016C77F" w14:textId="6B4AFD67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  <w:tr w:rsidR="00B00C91" w:rsidRPr="00891674" w14:paraId="0AD56B7D" w14:textId="77777777" w:rsidTr="00891674">
              <w:trPr>
                <w:jc w:val="center"/>
              </w:trPr>
              <w:tc>
                <w:tcPr>
                  <w:tcW w:w="12049" w:type="dxa"/>
                  <w:gridSpan w:val="7"/>
                  <w:shd w:val="clear" w:color="auto" w:fill="BFBFBF" w:themeFill="background1" w:themeFillShade="BF"/>
                  <w:vAlign w:val="center"/>
                </w:tcPr>
                <w:p w14:paraId="133C4951" w14:textId="5B39298E" w:rsidR="00B00C91" w:rsidRPr="00891674" w:rsidRDefault="00B00C91" w:rsidP="00891674">
                  <w:pPr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Result indicators</w:t>
                  </w:r>
                </w:p>
              </w:tc>
            </w:tr>
            <w:tr w:rsidR="00B00C91" w:rsidRPr="00891674" w14:paraId="724FEA40" w14:textId="77777777" w:rsidTr="00891674">
              <w:trPr>
                <w:jc w:val="center"/>
              </w:trPr>
              <w:tc>
                <w:tcPr>
                  <w:tcW w:w="4125" w:type="dxa"/>
                </w:tcPr>
                <w:p w14:paraId="388963B1" w14:textId="7767733F" w:rsidR="00B00C91" w:rsidRPr="00891674" w:rsidRDefault="00B00C91" w:rsidP="00891674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Increased social and cultural integration of people in the border areas</w:t>
                  </w:r>
                </w:p>
              </w:tc>
              <w:tc>
                <w:tcPr>
                  <w:tcW w:w="2190" w:type="dxa"/>
                  <w:gridSpan w:val="2"/>
                  <w:vAlign w:val="center"/>
                </w:tcPr>
                <w:p w14:paraId="09C24982" w14:textId="452A53B5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</w:t>
                  </w:r>
                </w:p>
              </w:tc>
              <w:tc>
                <w:tcPr>
                  <w:tcW w:w="1157" w:type="dxa"/>
                  <w:vAlign w:val="center"/>
                </w:tcPr>
                <w:p w14:paraId="7D8AA949" w14:textId="007DA412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963" w:type="dxa"/>
                  <w:vAlign w:val="center"/>
                </w:tcPr>
                <w:p w14:paraId="4B8D440A" w14:textId="28708A7D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</w:t>
                  </w:r>
                </w:p>
              </w:tc>
              <w:tc>
                <w:tcPr>
                  <w:tcW w:w="1156" w:type="dxa"/>
                  <w:vAlign w:val="center"/>
                </w:tcPr>
                <w:p w14:paraId="05780A7B" w14:textId="6F0C0507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457" w:type="dxa"/>
                  <w:vAlign w:val="center"/>
                </w:tcPr>
                <w:p w14:paraId="6936B1CD" w14:textId="3B29CA1E" w:rsidR="00B00C91" w:rsidRPr="00891674" w:rsidRDefault="00B00C91" w:rsidP="00891674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91674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</w:tbl>
          <w:p w14:paraId="198D755B" w14:textId="77777777" w:rsidR="00AE1596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5E7535AF" w14:textId="51996C8A" w:rsidR="00891674" w:rsidRDefault="00891674"/>
    <w:p w14:paraId="05E5CE8A" w14:textId="5C3146E4" w:rsidR="00891674" w:rsidRDefault="00891674"/>
    <w:p w14:paraId="697992F6" w14:textId="7807C40D" w:rsidR="00891674" w:rsidRDefault="00891674"/>
    <w:p w14:paraId="5CF91B03" w14:textId="5B8E1855" w:rsidR="00891674" w:rsidRDefault="00891674"/>
    <w:p w14:paraId="75485156" w14:textId="77777777" w:rsidR="00891674" w:rsidRDefault="00891674"/>
    <w:tbl>
      <w:tblPr>
        <w:tblW w:w="14051" w:type="dxa"/>
        <w:tblInd w:w="709" w:type="dxa"/>
        <w:tblLook w:val="04A0" w:firstRow="1" w:lastRow="0" w:firstColumn="1" w:lastColumn="0" w:noHBand="0" w:noVBand="1"/>
      </w:tblPr>
      <w:tblGrid>
        <w:gridCol w:w="1756"/>
        <w:gridCol w:w="12295"/>
      </w:tblGrid>
      <w:tr w:rsidR="00AE1596" w:rsidRPr="00D86A2C" w14:paraId="037D444B" w14:textId="77777777" w:rsidTr="00891674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27333115" w14:textId="34A0AD97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lastRenderedPageBreak/>
              <w:t>RESULTS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ACHIEVED: </w:t>
            </w:r>
          </w:p>
        </w:tc>
        <w:tc>
          <w:tcPr>
            <w:tcW w:w="122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B0CD64" w14:textId="77777777" w:rsidR="008D75B2" w:rsidRPr="008D75B2" w:rsidRDefault="008D75B2" w:rsidP="008D75B2">
            <w:pPr>
              <w:jc w:val="both"/>
              <w:rPr>
                <w:rFonts w:ascii="Trebuchet MS" w:hAnsi="Trebuchet MS"/>
                <w:lang w:val="en-US"/>
              </w:rPr>
            </w:pPr>
            <w:r w:rsidRPr="008D75B2">
              <w:rPr>
                <w:rFonts w:ascii="Trebuchet MS" w:hAnsi="Trebuchet MS"/>
                <w:lang w:val="en-US"/>
              </w:rPr>
              <w:t>- Improved work conditions for the craftsmen that operate in the 2 workshops (ceramic and wool);</w:t>
            </w:r>
          </w:p>
          <w:p w14:paraId="21C43D1D" w14:textId="2823AE95" w:rsidR="008D75B2" w:rsidRPr="008D75B2" w:rsidRDefault="008D75B2" w:rsidP="008D75B2">
            <w:pPr>
              <w:jc w:val="both"/>
              <w:rPr>
                <w:rFonts w:ascii="Trebuchet MS" w:hAnsi="Trebuchet MS"/>
                <w:lang w:val="en-US"/>
              </w:rPr>
            </w:pPr>
            <w:r w:rsidRPr="008D75B2">
              <w:rPr>
                <w:rFonts w:ascii="Trebuchet MS" w:hAnsi="Trebuchet MS"/>
                <w:lang w:val="en-US"/>
              </w:rPr>
              <w:t xml:space="preserve">- One permanent expositional stand installed in </w:t>
            </w:r>
            <w:proofErr w:type="spellStart"/>
            <w:r w:rsidR="00891674" w:rsidRPr="008D75B2">
              <w:rPr>
                <w:rFonts w:ascii="Trebuchet MS" w:hAnsi="Trebuchet MS"/>
                <w:lang w:val="en-US"/>
              </w:rPr>
              <w:t>Șișești</w:t>
            </w:r>
            <w:proofErr w:type="spellEnd"/>
            <w:r w:rsidRPr="008D75B2">
              <w:rPr>
                <w:rFonts w:ascii="Trebuchet MS" w:hAnsi="Trebuchet MS"/>
                <w:lang w:val="en-US"/>
              </w:rPr>
              <w:t xml:space="preserve"> in </w:t>
            </w:r>
            <w:r w:rsidR="00891674">
              <w:rPr>
                <w:rFonts w:ascii="Trebuchet MS" w:hAnsi="Trebuchet MS"/>
                <w:lang w:val="en-US"/>
              </w:rPr>
              <w:t xml:space="preserve">the </w:t>
            </w:r>
            <w:proofErr w:type="spellStart"/>
            <w:r w:rsidRPr="008D75B2">
              <w:rPr>
                <w:rFonts w:ascii="Trebuchet MS" w:hAnsi="Trebuchet MS"/>
                <w:lang w:val="en-US"/>
              </w:rPr>
              <w:t>Gh.I</w:t>
            </w:r>
            <w:proofErr w:type="spellEnd"/>
            <w:r w:rsidRPr="008D75B2">
              <w:rPr>
                <w:rFonts w:ascii="Trebuchet MS" w:hAnsi="Trebuchet MS"/>
                <w:lang w:val="en-US"/>
              </w:rPr>
              <w:t xml:space="preserve">. </w:t>
            </w:r>
            <w:proofErr w:type="spellStart"/>
            <w:r w:rsidRPr="008D75B2">
              <w:rPr>
                <w:rFonts w:ascii="Trebuchet MS" w:hAnsi="Trebuchet MS"/>
                <w:lang w:val="en-US"/>
              </w:rPr>
              <w:t>Sisesti</w:t>
            </w:r>
            <w:proofErr w:type="spellEnd"/>
            <w:r w:rsidRPr="008D75B2">
              <w:rPr>
                <w:rFonts w:ascii="Trebuchet MS" w:hAnsi="Trebuchet MS"/>
                <w:lang w:val="en-US"/>
              </w:rPr>
              <w:t xml:space="preserve"> Museum;</w:t>
            </w:r>
          </w:p>
          <w:p w14:paraId="00693577" w14:textId="77777777" w:rsidR="008D75B2" w:rsidRPr="008D75B2" w:rsidRDefault="008D75B2" w:rsidP="008D75B2">
            <w:pPr>
              <w:jc w:val="both"/>
              <w:rPr>
                <w:rFonts w:ascii="Trebuchet MS" w:hAnsi="Trebuchet MS"/>
                <w:lang w:val="en-US"/>
              </w:rPr>
            </w:pPr>
            <w:r w:rsidRPr="008D75B2">
              <w:rPr>
                <w:rFonts w:ascii="Trebuchet MS" w:hAnsi="Trebuchet MS"/>
                <w:lang w:val="en-US"/>
              </w:rPr>
              <w:t>- 2 electric ceramic furnaces;</w:t>
            </w:r>
          </w:p>
          <w:p w14:paraId="5F34C4FC" w14:textId="6F098BA4" w:rsidR="008D75B2" w:rsidRPr="008D75B2" w:rsidRDefault="008D75B2" w:rsidP="008D75B2">
            <w:pPr>
              <w:jc w:val="both"/>
              <w:rPr>
                <w:rFonts w:ascii="Trebuchet MS" w:hAnsi="Trebuchet MS"/>
                <w:lang w:val="en-US"/>
              </w:rPr>
            </w:pPr>
            <w:r w:rsidRPr="008D75B2">
              <w:rPr>
                <w:rFonts w:ascii="Trebuchet MS" w:hAnsi="Trebuchet MS"/>
                <w:lang w:val="en-US"/>
              </w:rPr>
              <w:t>- Increased number of tourists in</w:t>
            </w:r>
            <w:r w:rsidR="00891674">
              <w:rPr>
                <w:rFonts w:ascii="Trebuchet MS" w:hAnsi="Trebuchet MS"/>
                <w:lang w:val="en-US"/>
              </w:rPr>
              <w:t xml:space="preserve"> the</w:t>
            </w:r>
            <w:r w:rsidRPr="008D75B2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8D75B2">
              <w:rPr>
                <w:rFonts w:ascii="Trebuchet MS" w:hAnsi="Trebuchet MS"/>
                <w:lang w:val="en-US"/>
              </w:rPr>
              <w:t>Cosustea</w:t>
            </w:r>
            <w:proofErr w:type="spellEnd"/>
            <w:r w:rsidRPr="008D75B2">
              <w:rPr>
                <w:rFonts w:ascii="Trebuchet MS" w:hAnsi="Trebuchet MS"/>
                <w:lang w:val="en-US"/>
              </w:rPr>
              <w:t xml:space="preserve"> Valley  and in the North area of </w:t>
            </w:r>
            <w:proofErr w:type="spellStart"/>
            <w:r w:rsidR="00891674" w:rsidRPr="008D75B2">
              <w:rPr>
                <w:rFonts w:ascii="Trebuchet MS" w:hAnsi="Trebuchet MS"/>
                <w:lang w:val="en-US"/>
              </w:rPr>
              <w:t>Mehedinți</w:t>
            </w:r>
            <w:proofErr w:type="spellEnd"/>
            <w:r w:rsidR="00891674">
              <w:rPr>
                <w:rFonts w:ascii="Trebuchet MS" w:hAnsi="Trebuchet MS"/>
                <w:lang w:val="en-US"/>
              </w:rPr>
              <w:t>;</w:t>
            </w:r>
          </w:p>
          <w:p w14:paraId="0675DE94" w14:textId="77777777" w:rsidR="008D75B2" w:rsidRPr="008D75B2" w:rsidRDefault="008D75B2" w:rsidP="008D75B2">
            <w:pPr>
              <w:jc w:val="both"/>
              <w:rPr>
                <w:rFonts w:ascii="Trebuchet MS" w:hAnsi="Trebuchet MS"/>
                <w:lang w:val="en-US"/>
              </w:rPr>
            </w:pPr>
            <w:r w:rsidRPr="008D75B2">
              <w:rPr>
                <w:rFonts w:ascii="Trebuchet MS" w:hAnsi="Trebuchet MS"/>
                <w:lang w:val="en-US"/>
              </w:rPr>
              <w:t xml:space="preserve">- The number of European tourists increased in city </w:t>
            </w:r>
            <w:proofErr w:type="spellStart"/>
            <w:r w:rsidRPr="008D75B2">
              <w:rPr>
                <w:rFonts w:ascii="Trebuchet MS" w:hAnsi="Trebuchet MS"/>
                <w:lang w:val="en-US"/>
              </w:rPr>
              <w:t>Mosna</w:t>
            </w:r>
            <w:proofErr w:type="spellEnd"/>
            <w:r w:rsidRPr="008D75B2">
              <w:rPr>
                <w:rFonts w:ascii="Trebuchet MS" w:hAnsi="Trebuchet MS"/>
                <w:lang w:val="en-US"/>
              </w:rPr>
              <w:t xml:space="preserve"> and around it;</w:t>
            </w:r>
          </w:p>
          <w:p w14:paraId="69208C10" w14:textId="72E88C42" w:rsidR="008D75B2" w:rsidRDefault="008D75B2" w:rsidP="008D75B2">
            <w:pPr>
              <w:jc w:val="both"/>
              <w:rPr>
                <w:rFonts w:ascii="Trebuchet MS" w:hAnsi="Trebuchet MS"/>
                <w:lang w:val="en-US"/>
              </w:rPr>
            </w:pPr>
            <w:r w:rsidRPr="008D75B2">
              <w:rPr>
                <w:rFonts w:ascii="Trebuchet MS" w:hAnsi="Trebuchet MS"/>
                <w:lang w:val="en-US"/>
              </w:rPr>
              <w:t>- The consolidation of a cross border linkage between the communities on the two banks of the Danube.</w:t>
            </w:r>
          </w:p>
          <w:p w14:paraId="6C869E8C" w14:textId="77777777" w:rsidR="008D75B2" w:rsidRPr="00A978D2" w:rsidRDefault="008D75B2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AE1596" w:rsidRPr="00D86A2C" w14:paraId="572895D5" w14:textId="77777777" w:rsidTr="00891674">
        <w:trPr>
          <w:trHeight w:val="313"/>
        </w:trPr>
        <w:tc>
          <w:tcPr>
            <w:tcW w:w="17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7B3EB9A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122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D86A2C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4B08FECB" w14:textId="77777777" w:rsidR="00812D54" w:rsidRDefault="00812D54"/>
    <w:p w14:paraId="33239999" w14:textId="77777777" w:rsidR="00812D54" w:rsidRDefault="00812D54"/>
    <w:p w14:paraId="77C852FA" w14:textId="77777777" w:rsidR="00812D54" w:rsidRDefault="00812D54"/>
    <w:tbl>
      <w:tblPr>
        <w:tblW w:w="14588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E35E4A" w:rsidRPr="00D86A2C" w14:paraId="52BFF029" w14:textId="77777777" w:rsidTr="00AA154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437" w:type="dxa"/>
            <w:gridSpan w:val="5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AA154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D86A2C" w14:paraId="682A07C3" w14:textId="77777777" w:rsidTr="00AA154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A2C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0A53CE61" w:rsidR="00E35E4A" w:rsidRPr="00833228" w:rsidRDefault="00891674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Șișești</w:t>
            </w:r>
            <w:r w:rsidR="005065FF">
              <w:rPr>
                <w:rFonts w:ascii="Trebuchet MS" w:hAnsi="Trebuchet MS"/>
              </w:rPr>
              <w:t xml:space="preserve"> Local Council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6303B8D5" w:rsidR="00E35E4A" w:rsidRPr="00833228" w:rsidRDefault="005065FF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1455D1E2" w:rsidR="00E35E4A" w:rsidRPr="00833228" w:rsidRDefault="00891674" w:rsidP="006C0401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>
              <w:rPr>
                <w:rFonts w:ascii="Trebuchet MS" w:hAnsi="Trebuchet MS"/>
                <w:lang w:val="en-US"/>
              </w:rPr>
              <w:t>Mehedinți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0249CB29" w:rsidR="00E35E4A" w:rsidRPr="00833228" w:rsidRDefault="005065FF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5065FF">
              <w:rPr>
                <w:rFonts w:ascii="Trebuchet MS" w:hAnsi="Trebuchet MS"/>
                <w:lang w:val="en-US"/>
              </w:rPr>
              <w:t>171.190,00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96C20" w14:textId="294FA243" w:rsidR="00E35E4A" w:rsidRDefault="00891674" w:rsidP="006C0401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 w:rsidRPr="005065FF">
              <w:rPr>
                <w:rFonts w:ascii="Trebuchet MS" w:hAnsi="Trebuchet MS"/>
                <w:lang w:val="en-US"/>
              </w:rPr>
              <w:t>Șișești</w:t>
            </w:r>
            <w:proofErr w:type="spellEnd"/>
            <w:r w:rsidR="005065FF">
              <w:rPr>
                <w:rFonts w:ascii="Trebuchet MS" w:hAnsi="Trebuchet MS"/>
                <w:lang w:val="en-US"/>
              </w:rPr>
              <w:t xml:space="preserve">, </w:t>
            </w:r>
            <w:r w:rsidR="005065FF">
              <w:rPr>
                <w:rFonts w:ascii="Trebuchet MS" w:hAnsi="Trebuchet MS"/>
                <w:sz w:val="22"/>
              </w:rPr>
              <w:t>227455</w:t>
            </w:r>
          </w:p>
          <w:p w14:paraId="284B3481" w14:textId="0A658D32" w:rsidR="005065FF" w:rsidRPr="00833228" w:rsidRDefault="005065FF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Tel. </w:t>
            </w:r>
            <w:r>
              <w:rPr>
                <w:rFonts w:ascii="Trebuchet MS" w:hAnsi="Trebuchet MS"/>
              </w:rPr>
              <w:t>0751512633</w:t>
            </w:r>
          </w:p>
        </w:tc>
      </w:tr>
      <w:tr w:rsidR="00E35E4A" w:rsidRPr="00D86A2C" w14:paraId="4038A366" w14:textId="77777777" w:rsidTr="005D0485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A978D2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5936A48C" w:rsidR="00E35E4A" w:rsidRPr="00833228" w:rsidRDefault="005065FF" w:rsidP="00BF06A7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 w:rsidRPr="005065FF">
              <w:rPr>
                <w:rFonts w:ascii="Trebuchet MS" w:hAnsi="Trebuchet MS"/>
                <w:lang w:val="en-US"/>
              </w:rPr>
              <w:t>Mosna</w:t>
            </w:r>
            <w:proofErr w:type="spellEnd"/>
            <w:r w:rsidRPr="005065FF">
              <w:rPr>
                <w:rFonts w:ascii="Trebuchet MS" w:hAnsi="Trebuchet MS"/>
                <w:lang w:val="en-US"/>
              </w:rPr>
              <w:t xml:space="preserve"> </w:t>
            </w:r>
            <w:r w:rsidR="00512A1C">
              <w:rPr>
                <w:rFonts w:ascii="Trebuchet MS" w:hAnsi="Trebuchet MS"/>
              </w:rPr>
              <w:t>Local Council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736B2494" w:rsidR="00E35E4A" w:rsidRPr="00833228" w:rsidRDefault="005065FF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706724D1" w:rsidR="00E35E4A" w:rsidRPr="00833228" w:rsidRDefault="005065FF" w:rsidP="006C0401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>
              <w:rPr>
                <w:rFonts w:ascii="Trebuchet MS" w:hAnsi="Trebuchet MS"/>
                <w:lang w:val="en-US"/>
              </w:rPr>
              <w:t>Bor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3FB6D3F4" w:rsidR="00E35E4A" w:rsidRPr="00833228" w:rsidRDefault="005065FF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5065FF">
              <w:rPr>
                <w:rFonts w:ascii="Trebuchet MS" w:hAnsi="Trebuchet MS"/>
                <w:lang w:val="en-US"/>
              </w:rPr>
              <w:t>122.304,00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A48F1" w14:textId="77777777" w:rsidR="00E35E4A" w:rsidRDefault="005065FF" w:rsidP="006C0401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>
              <w:rPr>
                <w:rFonts w:ascii="Trebuchet MS" w:hAnsi="Trebuchet MS"/>
                <w:lang w:val="en-US"/>
              </w:rPr>
              <w:t>Mosna</w:t>
            </w:r>
            <w:proofErr w:type="spellEnd"/>
            <w:r>
              <w:rPr>
                <w:rFonts w:ascii="Trebuchet MS" w:hAnsi="Trebuchet MS"/>
                <w:lang w:val="en-US"/>
              </w:rPr>
              <w:t>, 19220</w:t>
            </w:r>
          </w:p>
          <w:p w14:paraId="7CCF8545" w14:textId="53821EE0" w:rsidR="005065FF" w:rsidRPr="00833228" w:rsidRDefault="005065FF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Tel. </w:t>
            </w:r>
            <w:r w:rsidRPr="004A27CF">
              <w:rPr>
                <w:rFonts w:ascii="Trebuchet MS" w:hAnsi="Trebuchet MS"/>
              </w:rPr>
              <w:t>+38163686900</w:t>
            </w:r>
          </w:p>
        </w:tc>
      </w:tr>
      <w:tr w:rsidR="005065FF" w:rsidRPr="00D86A2C" w14:paraId="347E2EA7" w14:textId="77777777" w:rsidTr="005D0485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0CBD1A39" w:rsidR="005065FF" w:rsidRPr="00D86A2C" w:rsidRDefault="005065FF" w:rsidP="005065FF">
            <w:pPr>
              <w:jc w:val="center"/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 xml:space="preserve">PARTNER </w:t>
            </w:r>
            <w:r>
              <w:rPr>
                <w:rFonts w:ascii="Trebuchet MS" w:hAnsi="Trebuchet MS"/>
                <w:color w:val="5B9BD5"/>
                <w:lang w:val="en-US"/>
              </w:rPr>
              <w:t>3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17BD1FC7" w:rsidR="005065FF" w:rsidRPr="00833228" w:rsidRDefault="00891674" w:rsidP="005065FF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 w:rsidRPr="005065FF">
              <w:rPr>
                <w:rFonts w:ascii="Trebuchet MS" w:hAnsi="Trebuchet MS"/>
                <w:lang w:val="en-US"/>
              </w:rPr>
              <w:t>Mehedin</w:t>
            </w:r>
            <w:r>
              <w:rPr>
                <w:rFonts w:ascii="Trebuchet MS" w:hAnsi="Trebuchet MS"/>
                <w:lang w:val="en-US"/>
              </w:rPr>
              <w:t>ț</w:t>
            </w:r>
            <w:r w:rsidRPr="005065FF">
              <w:rPr>
                <w:rFonts w:ascii="Trebuchet MS" w:hAnsi="Trebuchet MS"/>
                <w:lang w:val="en-US"/>
              </w:rPr>
              <w:t>i</w:t>
            </w:r>
            <w:proofErr w:type="spellEnd"/>
            <w:r w:rsidRPr="005065FF">
              <w:rPr>
                <w:rFonts w:ascii="Trebuchet MS" w:hAnsi="Trebuchet MS"/>
                <w:lang w:val="en-US"/>
              </w:rPr>
              <w:t xml:space="preserve"> County Council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457CD3C7" w:rsidR="005065FF" w:rsidRPr="00833228" w:rsidRDefault="005065FF" w:rsidP="005065FF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2DDD7DB0" w:rsidR="005065FF" w:rsidRPr="00833228" w:rsidRDefault="00891674" w:rsidP="005065FF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>
              <w:rPr>
                <w:rFonts w:ascii="Trebuchet MS" w:hAnsi="Trebuchet MS"/>
                <w:lang w:val="en-US"/>
              </w:rPr>
              <w:t>Mehedinți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FA92" w14:textId="63EE1839" w:rsidR="005065FF" w:rsidRPr="00833228" w:rsidRDefault="005065FF" w:rsidP="005065FF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0C173" w14:textId="776F9368" w:rsidR="005065FF" w:rsidRDefault="00B3369C" w:rsidP="005065FF">
            <w:pPr>
              <w:jc w:val="center"/>
              <w:rPr>
                <w:rFonts w:ascii="Trebuchet MS" w:hAnsi="Trebuchet MS"/>
              </w:rPr>
            </w:pPr>
            <w:proofErr w:type="spellStart"/>
            <w:r w:rsidRPr="005065FF">
              <w:rPr>
                <w:rFonts w:ascii="Trebuchet MS" w:hAnsi="Trebuchet MS"/>
                <w:lang w:val="en-US"/>
              </w:rPr>
              <w:t>Drobeta</w:t>
            </w:r>
            <w:proofErr w:type="spellEnd"/>
            <w:r w:rsidRPr="005065FF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5065FF">
              <w:rPr>
                <w:rFonts w:ascii="Trebuchet MS" w:hAnsi="Trebuchet MS"/>
                <w:lang w:val="en-US"/>
              </w:rPr>
              <w:t>Turnu</w:t>
            </w:r>
            <w:proofErr w:type="spellEnd"/>
            <w:r w:rsidRPr="005065FF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5065FF">
              <w:rPr>
                <w:rFonts w:ascii="Trebuchet MS" w:hAnsi="Trebuchet MS"/>
                <w:lang w:val="en-US"/>
              </w:rPr>
              <w:t>Severin</w:t>
            </w:r>
            <w:proofErr w:type="spellEnd"/>
            <w:r w:rsidR="005065FF">
              <w:rPr>
                <w:rFonts w:ascii="Trebuchet MS" w:hAnsi="Trebuchet MS"/>
                <w:lang w:val="en-US"/>
              </w:rPr>
              <w:t xml:space="preserve">, </w:t>
            </w:r>
            <w:r>
              <w:rPr>
                <w:rFonts w:ascii="Trebuchet MS" w:hAnsi="Trebuchet MS"/>
              </w:rPr>
              <w:t>Traian Street</w:t>
            </w:r>
            <w:r w:rsidR="005065FF">
              <w:rPr>
                <w:rFonts w:ascii="Trebuchet MS" w:hAnsi="Trebuchet MS"/>
              </w:rPr>
              <w:t>, NO 89</w:t>
            </w:r>
          </w:p>
          <w:p w14:paraId="20BAACA6" w14:textId="13561881" w:rsidR="005065FF" w:rsidRPr="00833228" w:rsidRDefault="005065FF" w:rsidP="005065FF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Tel. +400372521112</w:t>
            </w:r>
          </w:p>
        </w:tc>
      </w:tr>
    </w:tbl>
    <w:p w14:paraId="2F84A3FB" w14:textId="77777777" w:rsidR="007C03C4" w:rsidRDefault="007C03C4" w:rsidP="00D86A2C">
      <w:pPr>
        <w:rPr>
          <w:noProof/>
          <w:lang w:eastAsia="ro-RO"/>
        </w:rPr>
      </w:pPr>
    </w:p>
    <w:p w14:paraId="6177382D" w14:textId="77777777" w:rsidR="00205DE8" w:rsidRDefault="00205DE8" w:rsidP="00D86A2C">
      <w:pPr>
        <w:rPr>
          <w:noProof/>
          <w:lang w:eastAsia="ro-RO"/>
        </w:rPr>
      </w:pPr>
    </w:p>
    <w:p w14:paraId="7169D353" w14:textId="77777777" w:rsidR="00205DE8" w:rsidRDefault="00205DE8" w:rsidP="00D86A2C">
      <w:pPr>
        <w:rPr>
          <w:lang w:val="en-US"/>
        </w:rPr>
      </w:pPr>
    </w:p>
    <w:p w14:paraId="03DD018E" w14:textId="77777777" w:rsidR="00205DE8" w:rsidRDefault="00205DE8" w:rsidP="00D86A2C">
      <w:pPr>
        <w:rPr>
          <w:lang w:val="en-US"/>
        </w:rPr>
      </w:pPr>
    </w:p>
    <w:p w14:paraId="5091555D" w14:textId="77777777" w:rsidR="00205DE8" w:rsidRDefault="00205DE8" w:rsidP="00D86A2C">
      <w:pPr>
        <w:rPr>
          <w:lang w:val="en-US"/>
        </w:rPr>
      </w:pPr>
    </w:p>
    <w:p w14:paraId="2E6DEFDD" w14:textId="033AE234" w:rsidR="00694E44" w:rsidRPr="00D86A2C" w:rsidRDefault="00205DE8" w:rsidP="00D86A2C">
      <w:pPr>
        <w:rPr>
          <w:lang w:val="en-US"/>
        </w:rPr>
      </w:pPr>
      <w:bookmarkStart w:id="0" w:name="_GoBack"/>
      <w:bookmarkEnd w:id="0"/>
      <w:r>
        <w:rPr>
          <w:noProof/>
          <w:lang w:eastAsia="ro-RO"/>
        </w:rPr>
        <w:drawing>
          <wp:anchor distT="0" distB="0" distL="114300" distR="114300" simplePos="0" relativeHeight="251662336" behindDoc="1" locked="0" layoutInCell="1" allowOverlap="1" wp14:anchorId="79A3AC6D" wp14:editId="42EE600F">
            <wp:simplePos x="0" y="0"/>
            <wp:positionH relativeFrom="column">
              <wp:posOffset>6892925</wp:posOffset>
            </wp:positionH>
            <wp:positionV relativeFrom="paragraph">
              <wp:posOffset>38100</wp:posOffset>
            </wp:positionV>
            <wp:extent cx="3118485" cy="4407535"/>
            <wp:effectExtent l="38100" t="38100" r="43815" b="31115"/>
            <wp:wrapTight wrapText="bothSides">
              <wp:wrapPolygon edited="0">
                <wp:start x="-264" y="-187"/>
                <wp:lineTo x="-264" y="21659"/>
                <wp:lineTo x="21772" y="21659"/>
                <wp:lineTo x="21772" y="-187"/>
                <wp:lineTo x="-264" y="-187"/>
              </wp:wrapPolygon>
            </wp:wrapTight>
            <wp:docPr id="22" name="Picture 22" descr="D:\02_Comunicare\Date proiecte pt site PROGRAM\Arhiva - Consultari vizibilitate IPA\Beneficiari 2\Sisesti\4. 14.05.2013 - OK\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2_Comunicare\Date proiecte pt site PROGRAM\Arhiva - Consultari vizibilitate IPA\Beneficiari 2\Sisesti\4. 14.05.2013 - OK\pos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4407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59264" behindDoc="1" locked="0" layoutInCell="1" allowOverlap="1" wp14:anchorId="3A291FDC" wp14:editId="11E0B954">
            <wp:simplePos x="0" y="0"/>
            <wp:positionH relativeFrom="column">
              <wp:posOffset>5443484</wp:posOffset>
            </wp:positionH>
            <wp:positionV relativeFrom="paragraph">
              <wp:posOffset>3707765</wp:posOffset>
            </wp:positionV>
            <wp:extent cx="1116330" cy="741680"/>
            <wp:effectExtent l="38100" t="38100" r="45720" b="39370"/>
            <wp:wrapTight wrapText="bothSides">
              <wp:wrapPolygon edited="0">
                <wp:start x="-737" y="-1110"/>
                <wp:lineTo x="-737" y="22192"/>
                <wp:lineTo x="22116" y="22192"/>
                <wp:lineTo x="22116" y="-1110"/>
                <wp:lineTo x="-737" y="-1110"/>
              </wp:wrapPolygon>
            </wp:wrapTight>
            <wp:docPr id="18" name="Picture 18" descr="D:\02_Comunicare\Date proiecte pt site PROGRAM\Arhiva - Consultari vizibilitate IPA\Beneficiari 2\CJ MH - ȘIȘEȘTI - MOSNA PUNTE DE LEGĂTURĂ ÎNTRE COMUNITĂȚI\Sisesti export din PPT\ceramica_sise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2_Comunicare\Date proiecte pt site PROGRAM\Arhiva - Consultari vizibilitate IPA\Beneficiari 2\CJ MH - ȘIȘEȘTI - MOSNA PUNTE DE LEGĂTURĂ ÎNTRE COMUNITĂȚI\Sisesti export din PPT\ceramica_sises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7416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4384" behindDoc="1" locked="0" layoutInCell="1" allowOverlap="1" wp14:anchorId="0A00ED8E" wp14:editId="513EE299">
            <wp:simplePos x="0" y="0"/>
            <wp:positionH relativeFrom="column">
              <wp:posOffset>4302389</wp:posOffset>
            </wp:positionH>
            <wp:positionV relativeFrom="paragraph">
              <wp:posOffset>3716655</wp:posOffset>
            </wp:positionV>
            <wp:extent cx="1033145" cy="1319530"/>
            <wp:effectExtent l="38100" t="38100" r="33655" b="33020"/>
            <wp:wrapTight wrapText="bothSides">
              <wp:wrapPolygon edited="0">
                <wp:start x="-797" y="-624"/>
                <wp:lineTo x="-797" y="21829"/>
                <wp:lineTo x="21905" y="21829"/>
                <wp:lineTo x="21905" y="-624"/>
                <wp:lineTo x="-797" y="-624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lari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319530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5408" behindDoc="1" locked="0" layoutInCell="1" allowOverlap="1" wp14:anchorId="0DB49ABF" wp14:editId="720B4DF0">
            <wp:simplePos x="0" y="0"/>
            <wp:positionH relativeFrom="margin">
              <wp:posOffset>4293499</wp:posOffset>
            </wp:positionH>
            <wp:positionV relativeFrom="paragraph">
              <wp:posOffset>2273935</wp:posOffset>
            </wp:positionV>
            <wp:extent cx="2251075" cy="1295400"/>
            <wp:effectExtent l="38100" t="38100" r="34925" b="38100"/>
            <wp:wrapTight wrapText="bothSides">
              <wp:wrapPolygon edited="0">
                <wp:start x="-366" y="-635"/>
                <wp:lineTo x="-366" y="21918"/>
                <wp:lineTo x="21752" y="21918"/>
                <wp:lineTo x="21752" y="-635"/>
                <wp:lineTo x="-366" y="-635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uzeu sisest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295400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3360" behindDoc="1" locked="0" layoutInCell="1" allowOverlap="1" wp14:anchorId="7154C4A3" wp14:editId="05049141">
            <wp:simplePos x="0" y="0"/>
            <wp:positionH relativeFrom="margin">
              <wp:posOffset>4283974</wp:posOffset>
            </wp:positionH>
            <wp:positionV relativeFrom="paragraph">
              <wp:posOffset>38100</wp:posOffset>
            </wp:positionV>
            <wp:extent cx="2236470" cy="2054860"/>
            <wp:effectExtent l="38100" t="38100" r="30480" b="40640"/>
            <wp:wrapTight wrapText="bothSides">
              <wp:wrapPolygon edited="0">
                <wp:start x="-368" y="-400"/>
                <wp:lineTo x="-368" y="21827"/>
                <wp:lineTo x="21710" y="21827"/>
                <wp:lineTo x="21710" y="-400"/>
                <wp:lineTo x="-368" y="-40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sest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054860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6432" behindDoc="1" locked="0" layoutInCell="1" allowOverlap="1" wp14:anchorId="1F6D8D9E" wp14:editId="28FDD7D9">
            <wp:simplePos x="0" y="0"/>
            <wp:positionH relativeFrom="page">
              <wp:posOffset>365125</wp:posOffset>
            </wp:positionH>
            <wp:positionV relativeFrom="paragraph">
              <wp:posOffset>2816489</wp:posOffset>
            </wp:positionV>
            <wp:extent cx="3895725" cy="2238375"/>
            <wp:effectExtent l="38100" t="38100" r="47625" b="47625"/>
            <wp:wrapTight wrapText="bothSides">
              <wp:wrapPolygon edited="0">
                <wp:start x="-211" y="-368"/>
                <wp:lineTo x="-211" y="21876"/>
                <wp:lineTo x="21758" y="21876"/>
                <wp:lineTo x="21758" y="-368"/>
                <wp:lineTo x="-211" y="-368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n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238375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58240" behindDoc="1" locked="0" layoutInCell="1" allowOverlap="1" wp14:anchorId="3984EF1B" wp14:editId="63CD7E4C">
            <wp:simplePos x="0" y="0"/>
            <wp:positionH relativeFrom="column">
              <wp:posOffset>1905</wp:posOffset>
            </wp:positionH>
            <wp:positionV relativeFrom="paragraph">
              <wp:posOffset>37465</wp:posOffset>
            </wp:positionV>
            <wp:extent cx="3902710" cy="2440940"/>
            <wp:effectExtent l="38100" t="38100" r="40640" b="35560"/>
            <wp:wrapTight wrapText="bothSides">
              <wp:wrapPolygon edited="0">
                <wp:start x="-211" y="-337"/>
                <wp:lineTo x="-211" y="21746"/>
                <wp:lineTo x="21719" y="21746"/>
                <wp:lineTo x="21719" y="-337"/>
                <wp:lineTo x="-211" y="-337"/>
              </wp:wrapPolygon>
            </wp:wrapTight>
            <wp:docPr id="5" name="Picture 5" descr="D:\02_Comunicare\Date proiecte pt site PROGRAM\Arhiva - Consultari vizibilitate IPA\Beneficiari 2\CJ MH - ȘIȘEȘTI - MOSNA PUNTE DE LEGĂTURĂ ÎNTRE COMUNITĂȚI\Sisesti export din PPT\646x404 Adevar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_Comunicare\Date proiecte pt site PROGRAM\Arhiva - Consultari vizibilitate IPA\Beneficiari 2\CJ MH - ȘIȘEȘTI - MOSNA PUNTE DE LEGĂTURĂ ÎNTRE COMUNITĂȚI\Sisesti export din PPT\646x404 Adevaru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4409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4E44" w:rsidRPr="00D86A2C" w:rsidSect="00E35E4A">
      <w:headerReference w:type="default" r:id="rId15"/>
      <w:footerReference w:type="default" r:id="rId16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A9B1A2" w14:textId="77777777" w:rsidR="003A5547" w:rsidRDefault="003A5547">
      <w:r>
        <w:separator/>
      </w:r>
    </w:p>
  </w:endnote>
  <w:endnote w:type="continuationSeparator" w:id="0">
    <w:p w14:paraId="5D9196D9" w14:textId="77777777" w:rsidR="003A5547" w:rsidRDefault="003A5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B6909D" w14:textId="77777777" w:rsidR="003A5547" w:rsidRDefault="003A5547">
      <w:r>
        <w:separator/>
      </w:r>
    </w:p>
  </w:footnote>
  <w:footnote w:type="continuationSeparator" w:id="0">
    <w:p w14:paraId="3E297D94" w14:textId="77777777" w:rsidR="003A5547" w:rsidRDefault="003A5547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6145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76ED6"/>
    <w:rsid w:val="0008203F"/>
    <w:rsid w:val="00083B3B"/>
    <w:rsid w:val="00090A9B"/>
    <w:rsid w:val="00092C48"/>
    <w:rsid w:val="00096725"/>
    <w:rsid w:val="000C6F53"/>
    <w:rsid w:val="000E003E"/>
    <w:rsid w:val="000F5698"/>
    <w:rsid w:val="001006BF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C639C"/>
    <w:rsid w:val="001F7547"/>
    <w:rsid w:val="00201680"/>
    <w:rsid w:val="002047B7"/>
    <w:rsid w:val="00205DE8"/>
    <w:rsid w:val="0021270D"/>
    <w:rsid w:val="002142B2"/>
    <w:rsid w:val="00221756"/>
    <w:rsid w:val="00225190"/>
    <w:rsid w:val="002400C1"/>
    <w:rsid w:val="00246C1A"/>
    <w:rsid w:val="002519C4"/>
    <w:rsid w:val="0025404A"/>
    <w:rsid w:val="00263AB2"/>
    <w:rsid w:val="00272F4C"/>
    <w:rsid w:val="0029310C"/>
    <w:rsid w:val="002943A2"/>
    <w:rsid w:val="002C412D"/>
    <w:rsid w:val="002D78E4"/>
    <w:rsid w:val="002F0107"/>
    <w:rsid w:val="002F7EF1"/>
    <w:rsid w:val="003012BB"/>
    <w:rsid w:val="003124CE"/>
    <w:rsid w:val="003133A7"/>
    <w:rsid w:val="00313DD9"/>
    <w:rsid w:val="00346C2A"/>
    <w:rsid w:val="003545A3"/>
    <w:rsid w:val="003611F4"/>
    <w:rsid w:val="0037313A"/>
    <w:rsid w:val="00373710"/>
    <w:rsid w:val="0038676E"/>
    <w:rsid w:val="00393884"/>
    <w:rsid w:val="003A1008"/>
    <w:rsid w:val="003A5547"/>
    <w:rsid w:val="003A791F"/>
    <w:rsid w:val="003B6E56"/>
    <w:rsid w:val="003F2EBD"/>
    <w:rsid w:val="003F7C7F"/>
    <w:rsid w:val="004060DC"/>
    <w:rsid w:val="0041123F"/>
    <w:rsid w:val="00411CD3"/>
    <w:rsid w:val="00416166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D1B10"/>
    <w:rsid w:val="004D3C57"/>
    <w:rsid w:val="004E4716"/>
    <w:rsid w:val="0050437F"/>
    <w:rsid w:val="0050506E"/>
    <w:rsid w:val="005065FF"/>
    <w:rsid w:val="00512A1C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763B5"/>
    <w:rsid w:val="005869A3"/>
    <w:rsid w:val="00586EB5"/>
    <w:rsid w:val="005920A1"/>
    <w:rsid w:val="005A2791"/>
    <w:rsid w:val="005B23CF"/>
    <w:rsid w:val="005B332C"/>
    <w:rsid w:val="005B45BF"/>
    <w:rsid w:val="005D0485"/>
    <w:rsid w:val="005D3D10"/>
    <w:rsid w:val="005E6082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3C56"/>
    <w:rsid w:val="00686572"/>
    <w:rsid w:val="006915BE"/>
    <w:rsid w:val="00694E44"/>
    <w:rsid w:val="006A080D"/>
    <w:rsid w:val="006A446C"/>
    <w:rsid w:val="006B7404"/>
    <w:rsid w:val="006C0401"/>
    <w:rsid w:val="006C18D6"/>
    <w:rsid w:val="006E0420"/>
    <w:rsid w:val="006E5B68"/>
    <w:rsid w:val="00703595"/>
    <w:rsid w:val="00712F04"/>
    <w:rsid w:val="0073038E"/>
    <w:rsid w:val="00734F08"/>
    <w:rsid w:val="0075447C"/>
    <w:rsid w:val="00757FA2"/>
    <w:rsid w:val="0076453F"/>
    <w:rsid w:val="0079366B"/>
    <w:rsid w:val="007A079C"/>
    <w:rsid w:val="007B3972"/>
    <w:rsid w:val="007C03C4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2A0F"/>
    <w:rsid w:val="00891674"/>
    <w:rsid w:val="00893562"/>
    <w:rsid w:val="00897A00"/>
    <w:rsid w:val="008A7AFB"/>
    <w:rsid w:val="008C1E51"/>
    <w:rsid w:val="008D5C68"/>
    <w:rsid w:val="008D75B2"/>
    <w:rsid w:val="008E329D"/>
    <w:rsid w:val="008E65B5"/>
    <w:rsid w:val="008F3594"/>
    <w:rsid w:val="0090116D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00C91"/>
    <w:rsid w:val="00B1792A"/>
    <w:rsid w:val="00B3369C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6A7"/>
    <w:rsid w:val="00BF09D6"/>
    <w:rsid w:val="00BF30BE"/>
    <w:rsid w:val="00BF7D2F"/>
    <w:rsid w:val="00BF7DE3"/>
    <w:rsid w:val="00C16332"/>
    <w:rsid w:val="00C175DA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406C3"/>
    <w:rsid w:val="00D47A9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A79BE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32319"/>
    <w:rsid w:val="00F41817"/>
    <w:rsid w:val="00F5105D"/>
    <w:rsid w:val="00F55B71"/>
    <w:rsid w:val="00F80B06"/>
    <w:rsid w:val="00F80BC2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paragraph" w:customStyle="1" w:styleId="CharChar">
    <w:name w:val="Char Char"/>
    <w:basedOn w:val="Normal"/>
    <w:rsid w:val="005065FF"/>
    <w:rPr>
      <w:lang w:val="pl-PL" w:eastAsia="pl-PL"/>
    </w:rPr>
  </w:style>
  <w:style w:type="character" w:styleId="FollowedHyperlink">
    <w:name w:val="FollowedHyperlink"/>
    <w:basedOn w:val="DefaultParagraphFont"/>
    <w:semiHidden/>
    <w:unhideWhenUsed/>
    <w:rsid w:val="00B336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9.jpeg"/><Relationship Id="rId7" Type="http://schemas.openxmlformats.org/officeDocument/2006/relationships/image" Target="media/image11.png"/><Relationship Id="rId2" Type="http://schemas.openxmlformats.org/officeDocument/2006/relationships/image" Target="media/image20.jpeg"/><Relationship Id="rId1" Type="http://schemas.openxmlformats.org/officeDocument/2006/relationships/image" Target="media/image8.jpeg"/><Relationship Id="rId6" Type="http://schemas.openxmlformats.org/officeDocument/2006/relationships/image" Target="media/image6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A942D-8CAF-4152-9123-F4F72F5CD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522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5</cp:revision>
  <cp:lastPrinted>2014-07-04T11:56:00Z</cp:lastPrinted>
  <dcterms:created xsi:type="dcterms:W3CDTF">2019-07-05T07:59:00Z</dcterms:created>
  <dcterms:modified xsi:type="dcterms:W3CDTF">2019-07-05T08:31:00Z</dcterms:modified>
</cp:coreProperties>
</file>