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9D708" w14:textId="77777777" w:rsidR="00E35E4A" w:rsidRDefault="00E35E4A"/>
    <w:tbl>
      <w:tblPr>
        <w:tblW w:w="15644" w:type="dxa"/>
        <w:tblLook w:val="04A0" w:firstRow="1" w:lastRow="0" w:firstColumn="1" w:lastColumn="0" w:noHBand="0" w:noVBand="1"/>
      </w:tblPr>
      <w:tblGrid>
        <w:gridCol w:w="709"/>
        <w:gridCol w:w="1442"/>
        <w:gridCol w:w="1818"/>
        <w:gridCol w:w="1408"/>
        <w:gridCol w:w="1584"/>
        <w:gridCol w:w="2405"/>
        <w:gridCol w:w="1851"/>
        <w:gridCol w:w="3694"/>
        <w:gridCol w:w="733"/>
      </w:tblGrid>
      <w:tr w:rsidR="00E35E4A" w:rsidRPr="00D86A2C" w14:paraId="0A890BEA" w14:textId="77777777" w:rsidTr="00DD5BBD">
        <w:trPr>
          <w:gridBefore w:val="1"/>
          <w:wBefore w:w="709" w:type="dxa"/>
          <w:trHeight w:val="313"/>
        </w:trPr>
        <w:tc>
          <w:tcPr>
            <w:tcW w:w="14935" w:type="dxa"/>
            <w:gridSpan w:val="8"/>
            <w:tcBorders>
              <w:top w:val="nil"/>
              <w:left w:val="nil"/>
              <w:bottom w:val="nil"/>
              <w:right w:val="nil"/>
            </w:tcBorders>
            <w:shd w:val="clear" w:color="auto" w:fill="auto"/>
            <w:noWrap/>
            <w:vAlign w:val="bottom"/>
          </w:tcPr>
          <w:p w14:paraId="0B7B0C06" w14:textId="77777777" w:rsidR="00E35E4A" w:rsidRPr="00D86A2C" w:rsidRDefault="00E35E4A" w:rsidP="00051612">
            <w:pPr>
              <w:jc w:val="center"/>
              <w:rPr>
                <w:rFonts w:ascii="Trebuchet MS" w:hAnsi="Trebuchet MS"/>
                <w:b/>
                <w:lang w:val="en-US"/>
              </w:rPr>
            </w:pPr>
            <w:r w:rsidRPr="00D86A2C">
              <w:rPr>
                <w:rFonts w:ascii="Trebuchet MS" w:hAnsi="Trebuchet MS"/>
                <w:b/>
                <w:lang w:val="en-US"/>
              </w:rPr>
              <w:t>Project information</w:t>
            </w:r>
          </w:p>
        </w:tc>
      </w:tr>
      <w:tr w:rsidR="00E35E4A" w:rsidRPr="00D86A2C" w14:paraId="37C6541B" w14:textId="77777777" w:rsidTr="00DD5BBD">
        <w:trPr>
          <w:gridBefore w:val="1"/>
          <w:wBefore w:w="709" w:type="dxa"/>
          <w:trHeight w:val="313"/>
        </w:trPr>
        <w:tc>
          <w:tcPr>
            <w:tcW w:w="3260" w:type="dxa"/>
            <w:gridSpan w:val="2"/>
            <w:tcBorders>
              <w:top w:val="nil"/>
              <w:left w:val="nil"/>
              <w:right w:val="nil"/>
            </w:tcBorders>
            <w:shd w:val="clear" w:color="auto" w:fill="auto"/>
            <w:noWrap/>
            <w:vAlign w:val="bottom"/>
          </w:tcPr>
          <w:p w14:paraId="469AB94B" w14:textId="77777777" w:rsidR="00E35E4A" w:rsidRPr="00D86A2C" w:rsidRDefault="00E35E4A" w:rsidP="00051612">
            <w:pPr>
              <w:rPr>
                <w:rFonts w:ascii="Trebuchet MS" w:hAnsi="Trebuchet MS"/>
                <w:color w:val="000000"/>
                <w:lang w:val="en-US"/>
              </w:rPr>
            </w:pPr>
          </w:p>
        </w:tc>
        <w:tc>
          <w:tcPr>
            <w:tcW w:w="11675" w:type="dxa"/>
            <w:gridSpan w:val="6"/>
            <w:tcBorders>
              <w:top w:val="nil"/>
              <w:left w:val="nil"/>
              <w:right w:val="nil"/>
            </w:tcBorders>
            <w:shd w:val="clear" w:color="auto" w:fill="auto"/>
            <w:noWrap/>
            <w:vAlign w:val="bottom"/>
          </w:tcPr>
          <w:p w14:paraId="38C34F4F" w14:textId="77777777" w:rsidR="00E35E4A" w:rsidRPr="00D86A2C" w:rsidRDefault="00E35E4A" w:rsidP="00051612">
            <w:pPr>
              <w:rPr>
                <w:rFonts w:ascii="Trebuchet MS" w:hAnsi="Trebuchet MS"/>
                <w:lang w:val="en-US"/>
              </w:rPr>
            </w:pPr>
          </w:p>
        </w:tc>
      </w:tr>
      <w:tr w:rsidR="00E35E4A" w:rsidRPr="00D86A2C" w14:paraId="46267387" w14:textId="77777777" w:rsidTr="00DD5BBD">
        <w:trPr>
          <w:gridBefore w:val="1"/>
          <w:wBefore w:w="709" w:type="dxa"/>
          <w:trHeight w:val="313"/>
        </w:trPr>
        <w:tc>
          <w:tcPr>
            <w:tcW w:w="3260" w:type="dxa"/>
            <w:gridSpan w:val="2"/>
            <w:shd w:val="clear" w:color="auto" w:fill="auto"/>
            <w:noWrap/>
          </w:tcPr>
          <w:p w14:paraId="4E955172" w14:textId="77777777" w:rsidR="00E35E4A" w:rsidRPr="00D86A2C" w:rsidRDefault="00E35E4A" w:rsidP="00833228">
            <w:pPr>
              <w:rPr>
                <w:rFonts w:ascii="Trebuchet MS" w:hAnsi="Trebuchet MS"/>
                <w:color w:val="5B9BD5"/>
                <w:lang w:val="en-US"/>
              </w:rPr>
            </w:pPr>
            <w:r w:rsidRPr="00D86A2C">
              <w:rPr>
                <w:rFonts w:ascii="Trebuchet MS" w:hAnsi="Trebuchet MS"/>
                <w:color w:val="5B9BD5"/>
                <w:lang w:val="en-US"/>
              </w:rPr>
              <w:t>CALL FOR PROPOSALS</w:t>
            </w:r>
          </w:p>
        </w:tc>
        <w:tc>
          <w:tcPr>
            <w:tcW w:w="11675" w:type="dxa"/>
            <w:gridSpan w:val="6"/>
            <w:tcBorders>
              <w:left w:val="nil"/>
              <w:bottom w:val="single" w:sz="4" w:space="0" w:color="auto"/>
            </w:tcBorders>
            <w:shd w:val="clear" w:color="auto" w:fill="auto"/>
            <w:noWrap/>
            <w:vAlign w:val="bottom"/>
          </w:tcPr>
          <w:p w14:paraId="516260BF" w14:textId="4E1BA71E" w:rsidR="00E35E4A" w:rsidRPr="006E0420" w:rsidRDefault="00485F1C" w:rsidP="00065751">
            <w:pPr>
              <w:jc w:val="both"/>
              <w:rPr>
                <w:rFonts w:ascii="Trebuchet MS" w:hAnsi="Trebuchet MS"/>
                <w:lang w:val="en-US"/>
              </w:rPr>
            </w:pPr>
            <w:r>
              <w:rPr>
                <w:rFonts w:ascii="Trebuchet MS" w:hAnsi="Trebuchet MS"/>
                <w:lang w:val="en-US"/>
              </w:rPr>
              <w:t>2</w:t>
            </w:r>
          </w:p>
        </w:tc>
      </w:tr>
      <w:tr w:rsidR="00E35E4A" w:rsidRPr="00D86A2C" w14:paraId="731240E7" w14:textId="77777777" w:rsidTr="00DD5BBD">
        <w:trPr>
          <w:gridBefore w:val="1"/>
          <w:wBefore w:w="709" w:type="dxa"/>
          <w:trHeight w:val="405"/>
        </w:trPr>
        <w:tc>
          <w:tcPr>
            <w:tcW w:w="3260" w:type="dxa"/>
            <w:gridSpan w:val="2"/>
            <w:shd w:val="clear" w:color="auto" w:fill="auto"/>
            <w:noWrap/>
            <w:hideMark/>
          </w:tcPr>
          <w:p w14:paraId="4C2ACA59" w14:textId="77777777" w:rsidR="00E35E4A" w:rsidRPr="00D86A2C" w:rsidRDefault="00E35E4A" w:rsidP="00833228">
            <w:pPr>
              <w:rPr>
                <w:rFonts w:ascii="Trebuchet MS" w:hAnsi="Trebuchet MS"/>
                <w:color w:val="5B9BD5"/>
                <w:lang w:val="en-US"/>
              </w:rPr>
            </w:pPr>
            <w:r w:rsidRPr="00D86A2C">
              <w:rPr>
                <w:rFonts w:ascii="Trebuchet MS" w:hAnsi="Trebuchet MS"/>
                <w:color w:val="5B9BD5"/>
                <w:lang w:val="en-US"/>
              </w:rPr>
              <w:t>MIS-ETC:</w:t>
            </w:r>
          </w:p>
        </w:tc>
        <w:tc>
          <w:tcPr>
            <w:tcW w:w="11675" w:type="dxa"/>
            <w:gridSpan w:val="6"/>
            <w:tcBorders>
              <w:top w:val="single" w:sz="4" w:space="0" w:color="auto"/>
              <w:left w:val="nil"/>
              <w:bottom w:val="single" w:sz="4" w:space="0" w:color="auto"/>
            </w:tcBorders>
            <w:shd w:val="clear" w:color="auto" w:fill="auto"/>
            <w:noWrap/>
            <w:vAlign w:val="bottom"/>
          </w:tcPr>
          <w:p w14:paraId="20A19D0A" w14:textId="15E6F61A" w:rsidR="00E35E4A" w:rsidRPr="006E0420" w:rsidRDefault="00485F1C" w:rsidP="00C6512F">
            <w:pPr>
              <w:jc w:val="both"/>
              <w:rPr>
                <w:rFonts w:ascii="Trebuchet MS" w:hAnsi="Trebuchet MS"/>
                <w:lang w:val="en-US"/>
              </w:rPr>
            </w:pPr>
            <w:r>
              <w:rPr>
                <w:rFonts w:ascii="Trebuchet MS" w:hAnsi="Trebuchet MS"/>
                <w:lang w:val="en-US"/>
              </w:rPr>
              <w:t>1255</w:t>
            </w:r>
          </w:p>
        </w:tc>
      </w:tr>
      <w:tr w:rsidR="00E35E4A" w:rsidRPr="00D86A2C" w14:paraId="02AC14DF" w14:textId="77777777" w:rsidTr="00DD5BBD">
        <w:trPr>
          <w:gridBefore w:val="1"/>
          <w:wBefore w:w="709" w:type="dxa"/>
          <w:trHeight w:val="313"/>
        </w:trPr>
        <w:tc>
          <w:tcPr>
            <w:tcW w:w="3260" w:type="dxa"/>
            <w:gridSpan w:val="2"/>
            <w:shd w:val="clear" w:color="auto" w:fill="auto"/>
            <w:noWrap/>
            <w:hideMark/>
          </w:tcPr>
          <w:p w14:paraId="1E50C792" w14:textId="77777777" w:rsidR="00E35E4A" w:rsidRPr="00D86A2C" w:rsidRDefault="00E35E4A" w:rsidP="00833228">
            <w:pPr>
              <w:rPr>
                <w:rFonts w:ascii="Trebuchet MS" w:hAnsi="Trebuchet MS"/>
                <w:color w:val="5B9BD5"/>
                <w:lang w:val="en-US"/>
              </w:rPr>
            </w:pPr>
            <w:r w:rsidRPr="00D86A2C">
              <w:rPr>
                <w:rFonts w:ascii="Trebuchet MS" w:hAnsi="Trebuchet MS"/>
                <w:color w:val="5B9BD5"/>
                <w:lang w:val="en-US"/>
              </w:rPr>
              <w:t>PRIORITY AXIS:</w:t>
            </w:r>
          </w:p>
        </w:tc>
        <w:tc>
          <w:tcPr>
            <w:tcW w:w="11675" w:type="dxa"/>
            <w:gridSpan w:val="6"/>
            <w:tcBorders>
              <w:top w:val="single" w:sz="4" w:space="0" w:color="auto"/>
              <w:left w:val="nil"/>
              <w:bottom w:val="single" w:sz="4" w:space="0" w:color="auto"/>
            </w:tcBorders>
            <w:shd w:val="clear" w:color="auto" w:fill="auto"/>
            <w:noWrap/>
            <w:vAlign w:val="bottom"/>
          </w:tcPr>
          <w:p w14:paraId="1C04E403" w14:textId="1132A31E" w:rsidR="00E35E4A" w:rsidRPr="006E0420" w:rsidRDefault="00C37323" w:rsidP="00051612">
            <w:pPr>
              <w:jc w:val="both"/>
              <w:rPr>
                <w:rFonts w:ascii="Trebuchet MS" w:hAnsi="Trebuchet MS"/>
                <w:lang w:val="en-US"/>
              </w:rPr>
            </w:pPr>
            <w:r w:rsidRPr="00C37323">
              <w:rPr>
                <w:rFonts w:ascii="Trebuchet MS" w:hAnsi="Trebuchet MS"/>
                <w:lang w:val="en-US"/>
              </w:rPr>
              <w:t>3. Promoting “people to people” exchanges</w:t>
            </w:r>
          </w:p>
        </w:tc>
      </w:tr>
      <w:tr w:rsidR="00AE1596" w:rsidRPr="00D86A2C" w14:paraId="166F769C" w14:textId="77777777" w:rsidTr="00DD5BBD">
        <w:trPr>
          <w:gridBefore w:val="1"/>
          <w:wBefore w:w="709" w:type="dxa"/>
          <w:trHeight w:val="313"/>
        </w:trPr>
        <w:tc>
          <w:tcPr>
            <w:tcW w:w="3260" w:type="dxa"/>
            <w:gridSpan w:val="2"/>
            <w:shd w:val="clear" w:color="auto" w:fill="auto"/>
            <w:noWrap/>
            <w:hideMark/>
          </w:tcPr>
          <w:p w14:paraId="1EA950F5" w14:textId="136A8A51" w:rsidR="00AE1596" w:rsidRPr="00D86A2C" w:rsidRDefault="00AE1596" w:rsidP="00AE1596">
            <w:pPr>
              <w:rPr>
                <w:rFonts w:ascii="Trebuchet MS" w:hAnsi="Trebuchet MS"/>
                <w:color w:val="5B9BD5"/>
                <w:lang w:val="en-US"/>
              </w:rPr>
            </w:pPr>
            <w:r>
              <w:rPr>
                <w:rFonts w:ascii="Trebuchet MS" w:hAnsi="Trebuchet MS"/>
                <w:color w:val="5B9BD5"/>
                <w:lang w:val="en-US"/>
              </w:rPr>
              <w:t>MEASURE</w:t>
            </w:r>
            <w:r w:rsidRPr="00D86A2C">
              <w:rPr>
                <w:rFonts w:ascii="Trebuchet MS" w:hAnsi="Trebuchet MS"/>
                <w:color w:val="5B9BD5"/>
                <w:lang w:val="en-US"/>
              </w:rPr>
              <w:t>:</w:t>
            </w:r>
          </w:p>
        </w:tc>
        <w:tc>
          <w:tcPr>
            <w:tcW w:w="11675" w:type="dxa"/>
            <w:gridSpan w:val="6"/>
            <w:tcBorders>
              <w:top w:val="single" w:sz="4" w:space="0" w:color="auto"/>
              <w:left w:val="nil"/>
              <w:bottom w:val="single" w:sz="4" w:space="0" w:color="auto"/>
            </w:tcBorders>
            <w:shd w:val="clear" w:color="auto" w:fill="auto"/>
            <w:noWrap/>
          </w:tcPr>
          <w:p w14:paraId="60938558" w14:textId="121F9260" w:rsidR="00AE1596" w:rsidRPr="006E0420" w:rsidRDefault="00C37323" w:rsidP="00AE1596">
            <w:pPr>
              <w:jc w:val="both"/>
              <w:rPr>
                <w:rFonts w:ascii="Trebuchet MS" w:hAnsi="Trebuchet MS"/>
                <w:lang w:val="en-US"/>
              </w:rPr>
            </w:pPr>
            <w:r w:rsidRPr="00F733F5">
              <w:rPr>
                <w:rFonts w:ascii="Trebuchet MS" w:hAnsi="Trebuchet MS"/>
                <w:bCs/>
              </w:rPr>
              <w:t>3.3 Increase educational, social cultural and sporting exchanges</w:t>
            </w:r>
          </w:p>
        </w:tc>
      </w:tr>
      <w:tr w:rsidR="00AE1596" w:rsidRPr="00D86A2C" w14:paraId="033ED898" w14:textId="77777777" w:rsidTr="00DD5BBD">
        <w:trPr>
          <w:gridBefore w:val="1"/>
          <w:wBefore w:w="709" w:type="dxa"/>
          <w:trHeight w:val="418"/>
        </w:trPr>
        <w:tc>
          <w:tcPr>
            <w:tcW w:w="3260" w:type="dxa"/>
            <w:gridSpan w:val="2"/>
            <w:shd w:val="clear" w:color="auto" w:fill="auto"/>
            <w:noWrap/>
            <w:hideMark/>
          </w:tcPr>
          <w:p w14:paraId="44CA21D6" w14:textId="1C6C0C0D" w:rsidR="00AE1596" w:rsidRPr="00D86A2C" w:rsidRDefault="00AE1596" w:rsidP="00AE1596">
            <w:pPr>
              <w:rPr>
                <w:rFonts w:ascii="Trebuchet MS" w:hAnsi="Trebuchet MS"/>
                <w:color w:val="5B9BD5"/>
                <w:lang w:val="en-US"/>
              </w:rPr>
            </w:pPr>
            <w:r w:rsidRPr="00D86A2C">
              <w:rPr>
                <w:rFonts w:ascii="Trebuchet MS" w:hAnsi="Trebuchet MS"/>
                <w:color w:val="5B9BD5"/>
                <w:lang w:val="en-US"/>
              </w:rPr>
              <w:t>PROJECT TITLE:</w:t>
            </w:r>
          </w:p>
        </w:tc>
        <w:tc>
          <w:tcPr>
            <w:tcW w:w="11675" w:type="dxa"/>
            <w:gridSpan w:val="6"/>
            <w:tcBorders>
              <w:top w:val="single" w:sz="4" w:space="0" w:color="auto"/>
              <w:left w:val="nil"/>
              <w:bottom w:val="single" w:sz="4" w:space="0" w:color="auto"/>
            </w:tcBorders>
            <w:shd w:val="clear" w:color="auto" w:fill="auto"/>
            <w:noWrap/>
            <w:vAlign w:val="bottom"/>
          </w:tcPr>
          <w:p w14:paraId="1980F4DF" w14:textId="0C96EC19" w:rsidR="00AE1596" w:rsidRPr="00C4632C" w:rsidRDefault="00317A62" w:rsidP="00AE1596">
            <w:pPr>
              <w:jc w:val="both"/>
              <w:rPr>
                <w:rFonts w:ascii="Trebuchet MS" w:hAnsi="Trebuchet MS"/>
                <w:b/>
                <w:lang w:val="en-US"/>
              </w:rPr>
            </w:pPr>
            <w:r w:rsidRPr="00C4632C">
              <w:rPr>
                <w:rFonts w:ascii="Trebuchet MS" w:hAnsi="Trebuchet MS"/>
                <w:b/>
                <w:lang w:val="en-US"/>
              </w:rPr>
              <w:t>Multidisciplinary Tests - Key to European Education</w:t>
            </w:r>
          </w:p>
        </w:tc>
      </w:tr>
      <w:tr w:rsidR="00AE1596" w:rsidRPr="00D86A2C" w14:paraId="645032DC" w14:textId="77777777" w:rsidTr="00DD5BBD">
        <w:trPr>
          <w:gridBefore w:val="1"/>
          <w:wBefore w:w="709" w:type="dxa"/>
          <w:trHeight w:val="313"/>
        </w:trPr>
        <w:tc>
          <w:tcPr>
            <w:tcW w:w="3260" w:type="dxa"/>
            <w:gridSpan w:val="2"/>
            <w:shd w:val="clear" w:color="auto" w:fill="auto"/>
            <w:noWrap/>
            <w:hideMark/>
          </w:tcPr>
          <w:p w14:paraId="1D0800EF" w14:textId="2F96B382" w:rsidR="00AE1596" w:rsidRPr="00D86A2C" w:rsidRDefault="00AE1596" w:rsidP="00AE1596">
            <w:pPr>
              <w:rPr>
                <w:rFonts w:ascii="Trebuchet MS" w:hAnsi="Trebuchet MS"/>
                <w:color w:val="5B9BD5"/>
                <w:lang w:val="en-US"/>
              </w:rPr>
            </w:pPr>
            <w:r>
              <w:rPr>
                <w:rFonts w:ascii="Trebuchet MS" w:hAnsi="Trebuchet MS"/>
                <w:color w:val="5B9BD5"/>
                <w:lang w:val="en-US"/>
              </w:rPr>
              <w:t>ACRONYM:</w:t>
            </w:r>
          </w:p>
        </w:tc>
        <w:tc>
          <w:tcPr>
            <w:tcW w:w="11675" w:type="dxa"/>
            <w:gridSpan w:val="6"/>
            <w:tcBorders>
              <w:top w:val="single" w:sz="4" w:space="0" w:color="auto"/>
              <w:left w:val="nil"/>
              <w:bottom w:val="single" w:sz="4" w:space="0" w:color="auto"/>
            </w:tcBorders>
            <w:shd w:val="clear" w:color="auto" w:fill="auto"/>
            <w:noWrap/>
            <w:vAlign w:val="bottom"/>
          </w:tcPr>
          <w:p w14:paraId="57188FC4" w14:textId="14F36BE9" w:rsidR="00AE1596" w:rsidRPr="006E0420" w:rsidRDefault="00B335BE" w:rsidP="00AE1596">
            <w:pPr>
              <w:jc w:val="both"/>
              <w:rPr>
                <w:rFonts w:ascii="Trebuchet MS" w:hAnsi="Trebuchet MS"/>
                <w:lang w:val="en-US"/>
              </w:rPr>
            </w:pPr>
            <w:r w:rsidRPr="00B335BE">
              <w:rPr>
                <w:rFonts w:ascii="Trebuchet MS" w:hAnsi="Trebuchet MS"/>
                <w:lang w:val="en-US"/>
              </w:rPr>
              <w:t>MYTKEE</w:t>
            </w:r>
          </w:p>
        </w:tc>
      </w:tr>
      <w:tr w:rsidR="00AE1596" w:rsidRPr="00D86A2C" w14:paraId="6B583244" w14:textId="77777777" w:rsidTr="00DD5BBD">
        <w:trPr>
          <w:gridBefore w:val="1"/>
          <w:wBefore w:w="709" w:type="dxa"/>
          <w:trHeight w:val="313"/>
        </w:trPr>
        <w:tc>
          <w:tcPr>
            <w:tcW w:w="3260" w:type="dxa"/>
            <w:gridSpan w:val="2"/>
            <w:shd w:val="clear" w:color="auto" w:fill="auto"/>
            <w:noWrap/>
            <w:hideMark/>
          </w:tcPr>
          <w:p w14:paraId="73BC07E5" w14:textId="43715DB7" w:rsidR="00AE1596" w:rsidRPr="00D86A2C" w:rsidRDefault="00AE1596" w:rsidP="00AE1596">
            <w:pPr>
              <w:rPr>
                <w:rFonts w:ascii="Trebuchet MS" w:hAnsi="Trebuchet MS"/>
                <w:color w:val="5B9BD5"/>
                <w:lang w:val="en-US"/>
              </w:rPr>
            </w:pPr>
            <w:r>
              <w:rPr>
                <w:rFonts w:ascii="Trebuchet MS" w:hAnsi="Trebuchet MS"/>
                <w:color w:val="5B9BD5"/>
                <w:lang w:val="en-US"/>
              </w:rPr>
              <w:t>DURATION</w:t>
            </w:r>
            <w:r>
              <w:rPr>
                <w:rStyle w:val="FootnoteReference"/>
                <w:rFonts w:ascii="Trebuchet MS" w:hAnsi="Trebuchet MS"/>
                <w:color w:val="5B9BD5"/>
                <w:lang w:val="en-US"/>
              </w:rPr>
              <w:footnoteReference w:id="1"/>
            </w:r>
            <w:r>
              <w:rPr>
                <w:rFonts w:ascii="Trebuchet MS" w:hAnsi="Trebuchet MS"/>
                <w:color w:val="5B9BD5"/>
                <w:lang w:val="en-US"/>
              </w:rPr>
              <w:t>:</w:t>
            </w:r>
          </w:p>
        </w:tc>
        <w:tc>
          <w:tcPr>
            <w:tcW w:w="11675" w:type="dxa"/>
            <w:gridSpan w:val="6"/>
            <w:tcBorders>
              <w:top w:val="single" w:sz="4" w:space="0" w:color="auto"/>
              <w:left w:val="nil"/>
              <w:bottom w:val="single" w:sz="4" w:space="0" w:color="auto"/>
            </w:tcBorders>
            <w:shd w:val="clear" w:color="auto" w:fill="auto"/>
            <w:noWrap/>
            <w:vAlign w:val="bottom"/>
          </w:tcPr>
          <w:p w14:paraId="0F87E490" w14:textId="5F675E3A" w:rsidR="00AE1596" w:rsidRPr="006E0420" w:rsidRDefault="0076784D" w:rsidP="00AE1596">
            <w:pPr>
              <w:jc w:val="both"/>
              <w:rPr>
                <w:rFonts w:ascii="Trebuchet MS" w:hAnsi="Trebuchet MS"/>
                <w:lang w:val="en-US"/>
              </w:rPr>
            </w:pPr>
            <w:r>
              <w:rPr>
                <w:rFonts w:ascii="Trebuchet MS" w:hAnsi="Trebuchet MS"/>
                <w:lang w:val="en-US"/>
              </w:rPr>
              <w:t>04.04.2013 – 03.10.2014</w:t>
            </w:r>
          </w:p>
        </w:tc>
      </w:tr>
      <w:tr w:rsidR="00AE1596" w:rsidRPr="00D86A2C" w14:paraId="018D531F" w14:textId="77777777" w:rsidTr="00DD5BBD">
        <w:trPr>
          <w:gridBefore w:val="1"/>
          <w:wBefore w:w="709" w:type="dxa"/>
          <w:trHeight w:val="313"/>
        </w:trPr>
        <w:tc>
          <w:tcPr>
            <w:tcW w:w="3260" w:type="dxa"/>
            <w:gridSpan w:val="2"/>
            <w:shd w:val="clear" w:color="auto" w:fill="auto"/>
            <w:noWrap/>
            <w:hideMark/>
          </w:tcPr>
          <w:p w14:paraId="318D3F42" w14:textId="77777777" w:rsidR="00AE1596" w:rsidRPr="00D86A2C" w:rsidRDefault="00AE1596" w:rsidP="00AE1596">
            <w:pPr>
              <w:rPr>
                <w:rFonts w:ascii="Trebuchet MS" w:hAnsi="Trebuchet MS"/>
                <w:color w:val="5B9BD5"/>
                <w:lang w:val="en-US"/>
              </w:rPr>
            </w:pPr>
            <w:r w:rsidRPr="00D86A2C">
              <w:rPr>
                <w:rFonts w:ascii="Trebuchet MS" w:hAnsi="Trebuchet MS"/>
                <w:color w:val="5B9BD5"/>
                <w:lang w:val="en-US"/>
              </w:rPr>
              <w:t>IPA FUNDS</w:t>
            </w:r>
            <w:r>
              <w:rPr>
                <w:rFonts w:ascii="Trebuchet MS" w:hAnsi="Trebuchet MS"/>
                <w:color w:val="5B9BD5"/>
                <w:lang w:val="en-US"/>
              </w:rPr>
              <w:t xml:space="preserve"> CONTRACTED</w:t>
            </w:r>
            <w:r w:rsidRPr="00D86A2C">
              <w:rPr>
                <w:rFonts w:ascii="Trebuchet MS" w:hAnsi="Trebuchet MS"/>
                <w:color w:val="5B9BD5"/>
                <w:lang w:val="en-US"/>
              </w:rPr>
              <w:t>:</w:t>
            </w:r>
          </w:p>
        </w:tc>
        <w:tc>
          <w:tcPr>
            <w:tcW w:w="11675" w:type="dxa"/>
            <w:gridSpan w:val="6"/>
            <w:tcBorders>
              <w:top w:val="single" w:sz="4" w:space="0" w:color="auto"/>
              <w:left w:val="nil"/>
              <w:bottom w:val="single" w:sz="4" w:space="0" w:color="auto"/>
            </w:tcBorders>
            <w:shd w:val="clear" w:color="auto" w:fill="auto"/>
            <w:noWrap/>
            <w:vAlign w:val="bottom"/>
          </w:tcPr>
          <w:p w14:paraId="12C097D4" w14:textId="3264A903" w:rsidR="00AE1596" w:rsidRPr="00A978D2" w:rsidRDefault="00190553" w:rsidP="00AE1596">
            <w:pPr>
              <w:jc w:val="both"/>
              <w:rPr>
                <w:rFonts w:ascii="Trebuchet MS" w:hAnsi="Trebuchet MS"/>
                <w:lang w:val="en-US"/>
              </w:rPr>
            </w:pPr>
            <w:r w:rsidRPr="00190553">
              <w:rPr>
                <w:rFonts w:ascii="Trebuchet MS" w:hAnsi="Trebuchet MS"/>
                <w:lang w:val="en-US"/>
              </w:rPr>
              <w:t>237.728,00</w:t>
            </w:r>
          </w:p>
        </w:tc>
      </w:tr>
      <w:tr w:rsidR="00AE1596" w:rsidRPr="00D86A2C" w14:paraId="64111BE1" w14:textId="77777777" w:rsidTr="00DD5BBD">
        <w:trPr>
          <w:gridBefore w:val="1"/>
          <w:wBefore w:w="709" w:type="dxa"/>
          <w:trHeight w:val="313"/>
        </w:trPr>
        <w:tc>
          <w:tcPr>
            <w:tcW w:w="3260" w:type="dxa"/>
            <w:gridSpan w:val="2"/>
            <w:shd w:val="clear" w:color="auto" w:fill="auto"/>
            <w:noWrap/>
          </w:tcPr>
          <w:p w14:paraId="140DE614" w14:textId="0906278C" w:rsidR="00AE1596" w:rsidRDefault="00AE1596" w:rsidP="00AE1596">
            <w:pPr>
              <w:rPr>
                <w:rFonts w:ascii="Trebuchet MS" w:hAnsi="Trebuchet MS"/>
                <w:color w:val="5B9BD5"/>
                <w:lang w:val="en-US"/>
              </w:rPr>
            </w:pPr>
            <w:r w:rsidRPr="00D86A2C">
              <w:rPr>
                <w:rFonts w:ascii="Trebuchet MS" w:hAnsi="Trebuchet MS"/>
                <w:color w:val="5B9BD5"/>
                <w:lang w:val="en-US"/>
              </w:rPr>
              <w:t>TOTAL FUNDS</w:t>
            </w:r>
            <w:r>
              <w:rPr>
                <w:rFonts w:ascii="Trebuchet MS" w:hAnsi="Trebuchet MS"/>
                <w:color w:val="5B9BD5"/>
                <w:lang w:val="en-US"/>
              </w:rPr>
              <w:t xml:space="preserve"> CONTRACTED</w:t>
            </w:r>
            <w:r w:rsidRPr="00D86A2C">
              <w:rPr>
                <w:rFonts w:ascii="Trebuchet MS" w:hAnsi="Trebuchet MS"/>
                <w:color w:val="5B9BD5"/>
                <w:lang w:val="en-US"/>
              </w:rPr>
              <w:t>:</w:t>
            </w:r>
          </w:p>
        </w:tc>
        <w:tc>
          <w:tcPr>
            <w:tcW w:w="11675" w:type="dxa"/>
            <w:gridSpan w:val="6"/>
            <w:tcBorders>
              <w:top w:val="single" w:sz="4" w:space="0" w:color="auto"/>
              <w:left w:val="nil"/>
              <w:bottom w:val="single" w:sz="4" w:space="0" w:color="auto"/>
            </w:tcBorders>
            <w:shd w:val="clear" w:color="auto" w:fill="auto"/>
            <w:noWrap/>
            <w:vAlign w:val="bottom"/>
          </w:tcPr>
          <w:p w14:paraId="74405BDD" w14:textId="32D0FA0B" w:rsidR="00AE1596" w:rsidRPr="00A978D2" w:rsidRDefault="00317A62" w:rsidP="00AE1596">
            <w:pPr>
              <w:jc w:val="both"/>
              <w:rPr>
                <w:rFonts w:ascii="Trebuchet MS" w:hAnsi="Trebuchet MS"/>
                <w:lang w:val="en-US"/>
              </w:rPr>
            </w:pPr>
            <w:r w:rsidRPr="00317A62">
              <w:rPr>
                <w:rFonts w:ascii="Trebuchet MS" w:hAnsi="Trebuchet MS"/>
                <w:lang w:val="en-US"/>
              </w:rPr>
              <w:t>279.680,00</w:t>
            </w:r>
          </w:p>
        </w:tc>
      </w:tr>
      <w:tr w:rsidR="00AE1596" w:rsidRPr="00D86A2C" w14:paraId="74B5ED4C" w14:textId="77777777" w:rsidTr="00DD5BBD">
        <w:trPr>
          <w:gridBefore w:val="1"/>
          <w:wBefore w:w="709" w:type="dxa"/>
          <w:trHeight w:val="313"/>
        </w:trPr>
        <w:tc>
          <w:tcPr>
            <w:tcW w:w="3260" w:type="dxa"/>
            <w:gridSpan w:val="2"/>
            <w:shd w:val="clear" w:color="auto" w:fill="auto"/>
            <w:noWrap/>
          </w:tcPr>
          <w:p w14:paraId="0A26F174" w14:textId="193333EA" w:rsidR="00AE1596" w:rsidRPr="00D86A2C" w:rsidRDefault="00AE1596" w:rsidP="00AE1596">
            <w:pPr>
              <w:rPr>
                <w:rFonts w:ascii="Trebuchet MS" w:hAnsi="Trebuchet MS"/>
                <w:color w:val="5B9BD5"/>
                <w:lang w:val="en-US"/>
              </w:rPr>
            </w:pPr>
            <w:r>
              <w:rPr>
                <w:rFonts w:ascii="Trebuchet MS" w:hAnsi="Trebuchet MS"/>
                <w:color w:val="5B9BD5"/>
                <w:lang w:val="en-US"/>
              </w:rPr>
              <w:t>ABSORBTION RATE (%)</w:t>
            </w:r>
            <w:r>
              <w:rPr>
                <w:rStyle w:val="FootnoteReference"/>
                <w:rFonts w:ascii="Trebuchet MS" w:hAnsi="Trebuchet MS"/>
                <w:color w:val="5B9BD5"/>
                <w:lang w:val="en-US"/>
              </w:rPr>
              <w:footnoteReference w:id="2"/>
            </w:r>
            <w:r w:rsidRPr="00D86A2C">
              <w:rPr>
                <w:rFonts w:ascii="Trebuchet MS" w:hAnsi="Trebuchet MS"/>
                <w:color w:val="5B9BD5"/>
                <w:lang w:val="en-US"/>
              </w:rPr>
              <w:t>:</w:t>
            </w:r>
          </w:p>
        </w:tc>
        <w:tc>
          <w:tcPr>
            <w:tcW w:w="11675" w:type="dxa"/>
            <w:gridSpan w:val="6"/>
            <w:tcBorders>
              <w:top w:val="single" w:sz="4" w:space="0" w:color="auto"/>
              <w:left w:val="nil"/>
              <w:bottom w:val="single" w:sz="4" w:space="0" w:color="auto"/>
            </w:tcBorders>
            <w:shd w:val="clear" w:color="auto" w:fill="auto"/>
            <w:noWrap/>
            <w:vAlign w:val="bottom"/>
          </w:tcPr>
          <w:p w14:paraId="1309A970" w14:textId="2920A136" w:rsidR="00AE1596" w:rsidRPr="00A978D2" w:rsidRDefault="00317A62" w:rsidP="00AE1596">
            <w:pPr>
              <w:jc w:val="both"/>
              <w:rPr>
                <w:rFonts w:ascii="Trebuchet MS" w:hAnsi="Trebuchet MS"/>
                <w:lang w:val="en-US"/>
              </w:rPr>
            </w:pPr>
            <w:r w:rsidRPr="00317A62">
              <w:rPr>
                <w:rFonts w:ascii="Trebuchet MS" w:hAnsi="Trebuchet MS"/>
                <w:lang w:val="en-US"/>
              </w:rPr>
              <w:t>89,23</w:t>
            </w:r>
          </w:p>
        </w:tc>
      </w:tr>
      <w:tr w:rsidR="00AE1596" w:rsidRPr="00D86A2C" w14:paraId="223111F3" w14:textId="77777777" w:rsidTr="00DD5BBD">
        <w:trPr>
          <w:gridBefore w:val="1"/>
          <w:wBefore w:w="709" w:type="dxa"/>
          <w:trHeight w:val="313"/>
        </w:trPr>
        <w:tc>
          <w:tcPr>
            <w:tcW w:w="3260" w:type="dxa"/>
            <w:gridSpan w:val="2"/>
            <w:shd w:val="clear" w:color="auto" w:fill="auto"/>
            <w:noWrap/>
          </w:tcPr>
          <w:p w14:paraId="4D81FB09" w14:textId="49736452" w:rsidR="00AE1596" w:rsidRDefault="00AE1596" w:rsidP="00AE1596">
            <w:pPr>
              <w:rPr>
                <w:rFonts w:ascii="Trebuchet MS" w:hAnsi="Trebuchet MS"/>
                <w:color w:val="5B9BD5"/>
                <w:lang w:val="en-US"/>
              </w:rPr>
            </w:pPr>
            <w:r>
              <w:rPr>
                <w:rFonts w:ascii="Trebuchet MS" w:hAnsi="Trebuchet MS"/>
                <w:color w:val="5B9BD5"/>
                <w:lang w:val="en-US"/>
              </w:rPr>
              <w:t>PROJECT OBJECTIVE(S):</w:t>
            </w:r>
          </w:p>
        </w:tc>
        <w:tc>
          <w:tcPr>
            <w:tcW w:w="11675" w:type="dxa"/>
            <w:gridSpan w:val="6"/>
            <w:tcBorders>
              <w:top w:val="single" w:sz="4" w:space="0" w:color="auto"/>
              <w:left w:val="nil"/>
              <w:bottom w:val="single" w:sz="4" w:space="0" w:color="auto"/>
            </w:tcBorders>
            <w:shd w:val="clear" w:color="auto" w:fill="auto"/>
            <w:noWrap/>
            <w:vAlign w:val="bottom"/>
          </w:tcPr>
          <w:p w14:paraId="6A6D8CEC" w14:textId="77777777" w:rsidR="00AE1596" w:rsidRDefault="0000719E" w:rsidP="00AE1596">
            <w:pPr>
              <w:jc w:val="both"/>
              <w:rPr>
                <w:rFonts w:ascii="Trebuchet MS" w:hAnsi="Trebuchet MS"/>
                <w:lang w:val="en-US"/>
              </w:rPr>
            </w:pPr>
            <w:r w:rsidRPr="0000719E">
              <w:rPr>
                <w:rFonts w:ascii="Trebuchet MS" w:hAnsi="Trebuchet MS"/>
                <w:lang w:val="en-US"/>
              </w:rPr>
              <w:t>Improvement of the quality of life for the communities of the border through training teachers and students with the purpose of obtaining better results in transdisciplinary evaluation at both national and international level in the domain of mathematics a</w:t>
            </w:r>
            <w:r>
              <w:rPr>
                <w:rFonts w:ascii="Trebuchet MS" w:hAnsi="Trebuchet MS"/>
                <w:lang w:val="en-US"/>
              </w:rPr>
              <w:t>nd science.</w:t>
            </w:r>
          </w:p>
          <w:p w14:paraId="29549A74" w14:textId="73603280" w:rsidR="0000719E" w:rsidRDefault="0000719E" w:rsidP="00AE1596">
            <w:pPr>
              <w:jc w:val="both"/>
              <w:rPr>
                <w:rFonts w:ascii="Trebuchet MS" w:hAnsi="Trebuchet MS"/>
                <w:lang w:val="en-US"/>
              </w:rPr>
            </w:pPr>
            <w:r w:rsidRPr="0000719E">
              <w:rPr>
                <w:rFonts w:ascii="Trebuchet MS" w:hAnsi="Trebuchet MS"/>
                <w:lang w:val="en-US"/>
              </w:rPr>
              <w:t>Increasing the quality of the education process and the level of teachers’ training through participation in joint training seminars, the development and dissemination of new and modern methods of teaching and by encouraging exchanges of any kind between the partner institutions</w:t>
            </w:r>
            <w:r>
              <w:rPr>
                <w:rFonts w:ascii="Trebuchet MS" w:hAnsi="Trebuchet MS"/>
                <w:lang w:val="en-US"/>
              </w:rPr>
              <w:t>.</w:t>
            </w:r>
          </w:p>
          <w:p w14:paraId="224AD93B" w14:textId="77777777" w:rsidR="0000719E" w:rsidRDefault="0000719E" w:rsidP="00AE1596">
            <w:pPr>
              <w:jc w:val="both"/>
              <w:rPr>
                <w:rFonts w:ascii="Trebuchet MS" w:hAnsi="Trebuchet MS"/>
                <w:lang w:val="en-US"/>
              </w:rPr>
            </w:pPr>
            <w:r w:rsidRPr="0000719E">
              <w:rPr>
                <w:rFonts w:ascii="Trebuchet MS" w:hAnsi="Trebuchet MS"/>
                <w:lang w:val="en-US"/>
              </w:rPr>
              <w:t>Good practice experiences dissemination through organizing specific activities</w:t>
            </w:r>
            <w:r>
              <w:rPr>
                <w:rFonts w:ascii="Trebuchet MS" w:hAnsi="Trebuchet MS"/>
                <w:lang w:val="en-US"/>
              </w:rPr>
              <w:t>.</w:t>
            </w:r>
          </w:p>
          <w:p w14:paraId="2D5EF431" w14:textId="77777777" w:rsidR="0000719E" w:rsidRDefault="0000719E" w:rsidP="00AE1596">
            <w:pPr>
              <w:jc w:val="both"/>
              <w:rPr>
                <w:rFonts w:ascii="Trebuchet MS" w:hAnsi="Trebuchet MS"/>
                <w:lang w:val="en-US"/>
              </w:rPr>
            </w:pPr>
            <w:r w:rsidRPr="0000719E">
              <w:rPr>
                <w:rFonts w:ascii="Trebuchet MS" w:hAnsi="Trebuchet MS"/>
                <w:lang w:val="en-US"/>
              </w:rPr>
              <w:t>Organizing meetings and experience exchanges between the partner institutions through the development of entrepreneurship, linguistic, artistic and educational activities</w:t>
            </w:r>
            <w:r>
              <w:rPr>
                <w:rFonts w:ascii="Trebuchet MS" w:hAnsi="Trebuchet MS"/>
                <w:lang w:val="en-US"/>
              </w:rPr>
              <w:t>.</w:t>
            </w:r>
          </w:p>
          <w:p w14:paraId="0E886901" w14:textId="03C76CC5" w:rsidR="0000719E" w:rsidRPr="00A978D2" w:rsidRDefault="0000719E" w:rsidP="00AE1596">
            <w:pPr>
              <w:jc w:val="both"/>
              <w:rPr>
                <w:rFonts w:ascii="Trebuchet MS" w:hAnsi="Trebuchet MS"/>
                <w:lang w:val="en-US"/>
              </w:rPr>
            </w:pPr>
            <w:r w:rsidRPr="0000719E">
              <w:rPr>
                <w:rFonts w:ascii="Trebuchet MS" w:hAnsi="Trebuchet MS"/>
                <w:lang w:val="en-US"/>
              </w:rPr>
              <w:lastRenderedPageBreak/>
              <w:t>Promoting the preservation of cultural heritage and local traditions will be done by supporting activities related to the identity and traditions of communities in the border area.</w:t>
            </w:r>
          </w:p>
        </w:tc>
      </w:tr>
      <w:tr w:rsidR="00AE1596" w:rsidRPr="00D86A2C" w14:paraId="297D5E43" w14:textId="77777777" w:rsidTr="00DD5BBD">
        <w:trPr>
          <w:gridBefore w:val="1"/>
          <w:wBefore w:w="709" w:type="dxa"/>
          <w:trHeight w:val="313"/>
        </w:trPr>
        <w:tc>
          <w:tcPr>
            <w:tcW w:w="3260" w:type="dxa"/>
            <w:gridSpan w:val="2"/>
            <w:shd w:val="clear" w:color="auto" w:fill="auto"/>
            <w:noWrap/>
            <w:hideMark/>
          </w:tcPr>
          <w:p w14:paraId="39A78D76" w14:textId="2ECACB4D" w:rsidR="00AE1596" w:rsidRPr="00D86A2C" w:rsidRDefault="00AE1596" w:rsidP="00AE1596">
            <w:pPr>
              <w:rPr>
                <w:rFonts w:ascii="Trebuchet MS" w:hAnsi="Trebuchet MS"/>
                <w:color w:val="5B9BD5"/>
                <w:lang w:val="en-US"/>
              </w:rPr>
            </w:pPr>
            <w:r>
              <w:rPr>
                <w:rFonts w:ascii="Trebuchet MS" w:hAnsi="Trebuchet MS"/>
                <w:color w:val="5B9BD5"/>
                <w:lang w:val="en-US"/>
              </w:rPr>
              <w:lastRenderedPageBreak/>
              <w:t>SHORT DESCRIPTION OF THE PROJECT:</w:t>
            </w:r>
          </w:p>
        </w:tc>
        <w:tc>
          <w:tcPr>
            <w:tcW w:w="11675" w:type="dxa"/>
            <w:gridSpan w:val="6"/>
            <w:tcBorders>
              <w:top w:val="single" w:sz="4" w:space="0" w:color="auto"/>
              <w:left w:val="nil"/>
              <w:bottom w:val="single" w:sz="4" w:space="0" w:color="auto"/>
            </w:tcBorders>
            <w:shd w:val="clear" w:color="auto" w:fill="auto"/>
            <w:noWrap/>
            <w:vAlign w:val="bottom"/>
          </w:tcPr>
          <w:p w14:paraId="1E90E61B" w14:textId="760712ED" w:rsidR="001F78D7" w:rsidRPr="001F78D7" w:rsidRDefault="001F78D7" w:rsidP="001F78D7">
            <w:pPr>
              <w:jc w:val="both"/>
              <w:rPr>
                <w:rFonts w:ascii="Trebuchet MS" w:hAnsi="Trebuchet MS"/>
                <w:lang w:val="en-US"/>
              </w:rPr>
            </w:pPr>
            <w:r w:rsidRPr="001F78D7">
              <w:rPr>
                <w:rFonts w:ascii="Trebuchet MS" w:hAnsi="Trebuchet MS"/>
                <w:lang w:val="en-US"/>
              </w:rPr>
              <w:t>Within the project there were activities of</w:t>
            </w:r>
            <w:r w:rsidR="00C4632C">
              <w:rPr>
                <w:rFonts w:ascii="Trebuchet MS" w:hAnsi="Trebuchet MS"/>
                <w:lang w:val="en-US"/>
              </w:rPr>
              <w:t>:</w:t>
            </w:r>
            <w:r w:rsidRPr="001F78D7">
              <w:rPr>
                <w:rFonts w:ascii="Trebuchet MS" w:hAnsi="Trebuchet MS"/>
                <w:lang w:val="en-US"/>
              </w:rPr>
              <w:t xml:space="preserve"> </w:t>
            </w:r>
            <w:r w:rsidR="00C4632C">
              <w:rPr>
                <w:rFonts w:ascii="Trebuchet MS" w:hAnsi="Trebuchet MS"/>
                <w:lang w:val="en-US"/>
              </w:rPr>
              <w:t>t</w:t>
            </w:r>
            <w:r w:rsidRPr="001F78D7">
              <w:rPr>
                <w:rFonts w:ascii="Trebuchet MS" w:hAnsi="Trebuchet MS"/>
                <w:lang w:val="en-US"/>
              </w:rPr>
              <w:t xml:space="preserve">eacher training, elaboration of multidisciplinary tests, testing of schoolchildren, printing of informative brochures </w:t>
            </w:r>
            <w:r w:rsidRPr="00DD5BBD">
              <w:rPr>
                <w:rFonts w:ascii="Trebuchet MS" w:hAnsi="Trebuchet MS"/>
                <w:lang w:val="en-US"/>
              </w:rPr>
              <w:t xml:space="preserve">and practice of </w:t>
            </w:r>
            <w:r w:rsidR="00DD5BBD">
              <w:rPr>
                <w:rFonts w:ascii="Trebuchet MS" w:hAnsi="Trebuchet MS"/>
                <w:lang w:val="en-US"/>
              </w:rPr>
              <w:t xml:space="preserve">English </w:t>
            </w:r>
            <w:r w:rsidRPr="00DD5BBD">
              <w:rPr>
                <w:rFonts w:ascii="Trebuchet MS" w:hAnsi="Trebuchet MS"/>
                <w:lang w:val="en-US"/>
              </w:rPr>
              <w:t>communication</w:t>
            </w:r>
            <w:r w:rsidRPr="001F78D7">
              <w:rPr>
                <w:rFonts w:ascii="Trebuchet MS" w:hAnsi="Trebuchet MS"/>
                <w:lang w:val="en-US"/>
              </w:rPr>
              <w:t>.</w:t>
            </w:r>
          </w:p>
          <w:p w14:paraId="37D84C9C" w14:textId="73AE8C77" w:rsidR="001F78D7" w:rsidRPr="001F78D7" w:rsidRDefault="001F78D7" w:rsidP="001F78D7">
            <w:pPr>
              <w:jc w:val="both"/>
              <w:rPr>
                <w:rFonts w:ascii="Trebuchet MS" w:hAnsi="Trebuchet MS"/>
                <w:lang w:val="en-US"/>
              </w:rPr>
            </w:pPr>
            <w:r w:rsidRPr="001F78D7">
              <w:rPr>
                <w:rFonts w:ascii="Trebuchet MS" w:hAnsi="Trebuchet MS"/>
                <w:lang w:val="en-US"/>
              </w:rPr>
              <w:t xml:space="preserve">In the most important activity 25 Serbian teachers and 25 Romanian teachers teaching disciplines </w:t>
            </w:r>
            <w:r w:rsidRPr="00DD5BBD">
              <w:rPr>
                <w:rFonts w:ascii="Trebuchet MS" w:hAnsi="Trebuchet MS"/>
                <w:lang w:val="en-US"/>
              </w:rPr>
              <w:t>which are part of the curricular area "Sciences" have participated in a 90-hour training course to obtain a basic level of communication</w:t>
            </w:r>
            <w:r w:rsidR="005E0A14">
              <w:rPr>
                <w:rFonts w:ascii="Trebuchet MS" w:hAnsi="Trebuchet MS"/>
                <w:lang w:val="en-US"/>
              </w:rPr>
              <w:t xml:space="preserve"> in</w:t>
            </w:r>
            <w:r w:rsidR="005E0A14" w:rsidRPr="00DD5BBD">
              <w:rPr>
                <w:rFonts w:ascii="Trebuchet MS" w:hAnsi="Trebuchet MS"/>
                <w:lang w:val="en-US"/>
              </w:rPr>
              <w:t xml:space="preserve"> </w:t>
            </w:r>
            <w:r w:rsidR="005E0A14" w:rsidRPr="00DD5BBD">
              <w:rPr>
                <w:rFonts w:ascii="Trebuchet MS" w:hAnsi="Trebuchet MS"/>
                <w:lang w:val="en-US"/>
              </w:rPr>
              <w:t>English</w:t>
            </w:r>
            <w:r w:rsidRPr="00DD5BBD">
              <w:rPr>
                <w:rFonts w:ascii="Trebuchet MS" w:hAnsi="Trebuchet MS"/>
                <w:lang w:val="en-US"/>
              </w:rPr>
              <w:t>.</w:t>
            </w:r>
          </w:p>
          <w:p w14:paraId="7FFFDC5A" w14:textId="0CE9EE58" w:rsidR="001F78D7" w:rsidRPr="001F78D7" w:rsidRDefault="001F78D7" w:rsidP="001F78D7">
            <w:pPr>
              <w:jc w:val="both"/>
              <w:rPr>
                <w:rFonts w:ascii="Trebuchet MS" w:hAnsi="Trebuchet MS"/>
                <w:lang w:val="en-US"/>
              </w:rPr>
            </w:pPr>
            <w:r w:rsidRPr="001F78D7">
              <w:rPr>
                <w:rFonts w:ascii="Trebuchet MS" w:hAnsi="Trebuchet MS"/>
                <w:lang w:val="en-US"/>
              </w:rPr>
              <w:t xml:space="preserve">In the project implementation 150 Romanian and Serbian schoolchildren from the 9th grade and 150 from the 10th grade </w:t>
            </w:r>
            <w:r w:rsidR="00DD5BBD">
              <w:rPr>
                <w:rFonts w:ascii="Trebuchet MS" w:hAnsi="Trebuchet MS"/>
                <w:lang w:val="en-US"/>
              </w:rPr>
              <w:t>were</w:t>
            </w:r>
            <w:r w:rsidRPr="001F78D7">
              <w:rPr>
                <w:rFonts w:ascii="Trebuchet MS" w:hAnsi="Trebuchet MS"/>
                <w:lang w:val="en-US"/>
              </w:rPr>
              <w:t xml:space="preserve"> tested within the project.</w:t>
            </w:r>
          </w:p>
          <w:p w14:paraId="15B5672D" w14:textId="77777777" w:rsidR="001F78D7" w:rsidRPr="001F78D7" w:rsidRDefault="001F78D7" w:rsidP="001F78D7">
            <w:pPr>
              <w:jc w:val="both"/>
              <w:rPr>
                <w:rFonts w:ascii="Trebuchet MS" w:hAnsi="Trebuchet MS"/>
                <w:lang w:val="en-US"/>
              </w:rPr>
            </w:pPr>
            <w:r w:rsidRPr="001F78D7">
              <w:rPr>
                <w:rFonts w:ascii="Trebuchet MS" w:hAnsi="Trebuchet MS"/>
                <w:lang w:val="en-US"/>
              </w:rPr>
              <w:t>In this project copies of bilingual brochures containing 40 tests developed within the project were printed, 300 schoolchildren from each region have improved their communication, social and entrepreneurial skills.</w:t>
            </w:r>
          </w:p>
          <w:p w14:paraId="6BEACB12" w14:textId="6B43F433" w:rsidR="00AE1596" w:rsidRPr="00A978D2" w:rsidRDefault="001F78D7" w:rsidP="001F78D7">
            <w:pPr>
              <w:jc w:val="both"/>
              <w:rPr>
                <w:rFonts w:ascii="Trebuchet MS" w:hAnsi="Trebuchet MS"/>
                <w:lang w:val="en-US"/>
              </w:rPr>
            </w:pPr>
            <w:r w:rsidRPr="001F78D7">
              <w:rPr>
                <w:rFonts w:ascii="Trebuchet MS" w:hAnsi="Trebuchet MS"/>
                <w:lang w:val="en-US"/>
              </w:rPr>
              <w:t>Also 20 tests were developed for each class for the transdisciplinary evaluation of 9th and 10th grade schoolchildren. (40 tests in total)</w:t>
            </w:r>
          </w:p>
        </w:tc>
      </w:tr>
      <w:tr w:rsidR="00AE1596" w:rsidRPr="00D86A2C" w14:paraId="62DBD97B" w14:textId="77777777" w:rsidTr="00DD5BBD">
        <w:trPr>
          <w:gridBefore w:val="1"/>
          <w:wBefore w:w="709" w:type="dxa"/>
          <w:trHeight w:val="313"/>
        </w:trPr>
        <w:tc>
          <w:tcPr>
            <w:tcW w:w="3260" w:type="dxa"/>
            <w:gridSpan w:val="2"/>
            <w:shd w:val="clear" w:color="auto" w:fill="auto"/>
            <w:noWrap/>
          </w:tcPr>
          <w:p w14:paraId="4995F965" w14:textId="267656B7" w:rsidR="00AE1596" w:rsidRPr="00D86A2C" w:rsidRDefault="00AE1596" w:rsidP="00AE1596">
            <w:pPr>
              <w:rPr>
                <w:rFonts w:ascii="Trebuchet MS" w:hAnsi="Trebuchet MS"/>
                <w:color w:val="5B9BD5"/>
                <w:lang w:val="en-US"/>
              </w:rPr>
            </w:pPr>
            <w:r>
              <w:rPr>
                <w:rFonts w:ascii="Trebuchet MS" w:hAnsi="Trebuchet MS"/>
                <w:color w:val="5B9BD5"/>
                <w:lang w:val="en-US"/>
              </w:rPr>
              <w:t>DEGREE OF ACHIEVEMENT OF INDICATORS</w:t>
            </w:r>
            <w:r>
              <w:rPr>
                <w:rStyle w:val="FootnoteReference"/>
                <w:rFonts w:ascii="Trebuchet MS" w:hAnsi="Trebuchet MS"/>
                <w:color w:val="5B9BD5"/>
                <w:lang w:val="en-US"/>
              </w:rPr>
              <w:footnoteReference w:id="3"/>
            </w:r>
            <w:r>
              <w:rPr>
                <w:rFonts w:ascii="Trebuchet MS" w:hAnsi="Trebuchet MS"/>
                <w:color w:val="5B9BD5"/>
                <w:lang w:val="en-US"/>
              </w:rPr>
              <w:t xml:space="preserve">: </w:t>
            </w:r>
          </w:p>
        </w:tc>
        <w:tc>
          <w:tcPr>
            <w:tcW w:w="11675" w:type="dxa"/>
            <w:gridSpan w:val="6"/>
            <w:tcBorders>
              <w:top w:val="single" w:sz="4" w:space="0" w:color="auto"/>
              <w:left w:val="nil"/>
              <w:bottom w:val="single" w:sz="4" w:space="0" w:color="auto"/>
            </w:tcBorders>
            <w:shd w:val="clear" w:color="auto" w:fill="auto"/>
            <w:noWrap/>
            <w:vAlign w:val="bottom"/>
          </w:tcPr>
          <w:p w14:paraId="77CAC2C5" w14:textId="77777777" w:rsidR="00AE1596" w:rsidRDefault="00AE1596" w:rsidP="00AE1596">
            <w:pPr>
              <w:jc w:val="both"/>
              <w:rPr>
                <w:rFonts w:ascii="Trebuchet MS" w:hAnsi="Trebuchet MS"/>
                <w:lang w:val="en-US"/>
              </w:rPr>
            </w:pPr>
          </w:p>
          <w:tbl>
            <w:tblPr>
              <w:tblW w:w="112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90"/>
              <w:gridCol w:w="2397"/>
              <w:gridCol w:w="1188"/>
              <w:gridCol w:w="2555"/>
              <w:gridCol w:w="1188"/>
              <w:gridCol w:w="1469"/>
            </w:tblGrid>
            <w:tr w:rsidR="00D64BA1" w:rsidRPr="00C315FE" w14:paraId="70C76524" w14:textId="77777777" w:rsidTr="00C315FE">
              <w:tc>
                <w:tcPr>
                  <w:tcW w:w="2570" w:type="dxa"/>
                </w:tcPr>
                <w:p w14:paraId="1102A808" w14:textId="77777777" w:rsidR="00874EDF" w:rsidRPr="00C315FE" w:rsidRDefault="00874EDF" w:rsidP="00874EDF">
                  <w:pPr>
                    <w:jc w:val="both"/>
                    <w:rPr>
                      <w:rFonts w:ascii="Trebuchet MS" w:hAnsi="Trebuchet MS"/>
                      <w:b/>
                      <w:lang w:val="en-GB"/>
                    </w:rPr>
                  </w:pPr>
                </w:p>
              </w:tc>
              <w:tc>
                <w:tcPr>
                  <w:tcW w:w="3554" w:type="dxa"/>
                  <w:gridSpan w:val="2"/>
                </w:tcPr>
                <w:p w14:paraId="2DF4FD4B" w14:textId="77777777" w:rsidR="00874EDF" w:rsidRPr="00C315FE" w:rsidRDefault="00874EDF" w:rsidP="00874EDF">
                  <w:pPr>
                    <w:jc w:val="both"/>
                    <w:rPr>
                      <w:rFonts w:ascii="Trebuchet MS" w:hAnsi="Trebuchet MS"/>
                      <w:b/>
                      <w:lang w:val="en-GB"/>
                    </w:rPr>
                  </w:pPr>
                  <w:r w:rsidRPr="00C315FE">
                    <w:rPr>
                      <w:rFonts w:ascii="Trebuchet MS" w:hAnsi="Trebuchet MS"/>
                      <w:b/>
                      <w:lang w:val="en-GB"/>
                    </w:rPr>
                    <w:t>Indicator value provisioned in the contract</w:t>
                  </w:r>
                </w:p>
                <w:p w14:paraId="2AA5FD8A" w14:textId="77777777" w:rsidR="00874EDF" w:rsidRPr="00C315FE" w:rsidRDefault="00874EDF" w:rsidP="00874EDF">
                  <w:pPr>
                    <w:jc w:val="both"/>
                    <w:rPr>
                      <w:rFonts w:ascii="Trebuchet MS" w:hAnsi="Trebuchet MS"/>
                      <w:b/>
                      <w:lang w:val="en-GB"/>
                    </w:rPr>
                  </w:pPr>
                </w:p>
              </w:tc>
              <w:tc>
                <w:tcPr>
                  <w:tcW w:w="3751" w:type="dxa"/>
                  <w:gridSpan w:val="2"/>
                </w:tcPr>
                <w:p w14:paraId="3CFC6210" w14:textId="77777777" w:rsidR="00874EDF" w:rsidRPr="00C315FE" w:rsidRDefault="00874EDF" w:rsidP="00874EDF">
                  <w:pPr>
                    <w:jc w:val="both"/>
                    <w:rPr>
                      <w:rFonts w:ascii="Trebuchet MS" w:hAnsi="Trebuchet MS"/>
                      <w:b/>
                      <w:lang w:val="en-GB"/>
                    </w:rPr>
                  </w:pPr>
                  <w:r w:rsidRPr="00C315FE">
                    <w:rPr>
                      <w:rFonts w:ascii="Trebuchet MS" w:hAnsi="Trebuchet MS"/>
                      <w:b/>
                      <w:lang w:val="en-GB"/>
                    </w:rPr>
                    <w:t>Present indicator value</w:t>
                  </w:r>
                </w:p>
                <w:p w14:paraId="394ACBDE" w14:textId="77777777" w:rsidR="00874EDF" w:rsidRPr="00C315FE" w:rsidRDefault="00874EDF" w:rsidP="00874EDF">
                  <w:pPr>
                    <w:jc w:val="both"/>
                    <w:rPr>
                      <w:rFonts w:ascii="Trebuchet MS" w:hAnsi="Trebuchet MS"/>
                      <w:b/>
                      <w:lang w:val="en-GB"/>
                    </w:rPr>
                  </w:pPr>
                </w:p>
              </w:tc>
              <w:tc>
                <w:tcPr>
                  <w:tcW w:w="1412" w:type="dxa"/>
                </w:tcPr>
                <w:p w14:paraId="057BC524" w14:textId="77777777" w:rsidR="00874EDF" w:rsidRPr="00C315FE" w:rsidRDefault="00874EDF" w:rsidP="00874EDF">
                  <w:pPr>
                    <w:jc w:val="both"/>
                    <w:rPr>
                      <w:rFonts w:ascii="Trebuchet MS" w:hAnsi="Trebuchet MS"/>
                      <w:b/>
                      <w:lang w:val="en-GB"/>
                    </w:rPr>
                  </w:pPr>
                  <w:r w:rsidRPr="00C315FE">
                    <w:rPr>
                      <w:rFonts w:ascii="Trebuchet MS" w:hAnsi="Trebuchet MS"/>
                      <w:b/>
                      <w:lang w:val="en-GB"/>
                    </w:rPr>
                    <w:t>%</w:t>
                  </w:r>
                </w:p>
                <w:p w14:paraId="7846A01C" w14:textId="77777777" w:rsidR="00874EDF" w:rsidRPr="00C315FE" w:rsidRDefault="00874EDF" w:rsidP="00874EDF">
                  <w:pPr>
                    <w:jc w:val="both"/>
                    <w:rPr>
                      <w:rFonts w:ascii="Trebuchet MS" w:hAnsi="Trebuchet MS"/>
                      <w:b/>
                      <w:lang w:val="en-GB"/>
                    </w:rPr>
                  </w:pPr>
                </w:p>
                <w:p w14:paraId="48794E8D" w14:textId="77777777" w:rsidR="00874EDF" w:rsidRPr="00C315FE" w:rsidRDefault="00874EDF" w:rsidP="00874EDF">
                  <w:pPr>
                    <w:jc w:val="both"/>
                    <w:rPr>
                      <w:rFonts w:ascii="Trebuchet MS" w:hAnsi="Trebuchet MS"/>
                      <w:b/>
                      <w:lang w:val="en-GB"/>
                    </w:rPr>
                  </w:pPr>
                  <w:r w:rsidRPr="00C315FE">
                    <w:rPr>
                      <w:rFonts w:ascii="Trebuchet MS" w:hAnsi="Trebuchet MS"/>
                      <w:b/>
                      <w:lang w:val="en-GB"/>
                    </w:rPr>
                    <w:t>6= (5)/(3)*100</w:t>
                  </w:r>
                </w:p>
              </w:tc>
            </w:tr>
            <w:tr w:rsidR="00D64BA1" w:rsidRPr="00C315FE" w14:paraId="626F9E27" w14:textId="77777777" w:rsidTr="00C315FE">
              <w:tc>
                <w:tcPr>
                  <w:tcW w:w="2570" w:type="dxa"/>
                  <w:vAlign w:val="center"/>
                </w:tcPr>
                <w:p w14:paraId="2C8001D4" w14:textId="77777777" w:rsidR="00874EDF" w:rsidRPr="00C315FE" w:rsidRDefault="00874EDF" w:rsidP="00874EDF">
                  <w:pPr>
                    <w:jc w:val="both"/>
                    <w:rPr>
                      <w:rFonts w:ascii="Trebuchet MS" w:hAnsi="Trebuchet MS"/>
                      <w:b/>
                      <w:lang w:val="en-GB"/>
                    </w:rPr>
                  </w:pPr>
                  <w:r w:rsidRPr="00C315FE">
                    <w:rPr>
                      <w:rFonts w:ascii="Trebuchet MS" w:hAnsi="Trebuchet MS"/>
                      <w:b/>
                      <w:lang w:val="en-GB"/>
                    </w:rPr>
                    <w:t>Output indicators</w:t>
                  </w:r>
                </w:p>
                <w:p w14:paraId="45D2DD49" w14:textId="77777777" w:rsidR="00874EDF" w:rsidRPr="00C315FE" w:rsidRDefault="00874EDF" w:rsidP="00874EDF">
                  <w:pPr>
                    <w:jc w:val="both"/>
                    <w:rPr>
                      <w:rFonts w:ascii="Trebuchet MS" w:hAnsi="Trebuchet MS"/>
                      <w:b/>
                      <w:lang w:val="en-GB"/>
                    </w:rPr>
                  </w:pPr>
                  <w:r w:rsidRPr="00C315FE">
                    <w:rPr>
                      <w:rFonts w:ascii="Trebuchet MS" w:hAnsi="Trebuchet MS"/>
                      <w:b/>
                      <w:lang w:val="en-GB"/>
                    </w:rPr>
                    <w:t>(1)</w:t>
                  </w:r>
                </w:p>
              </w:tc>
              <w:tc>
                <w:tcPr>
                  <w:tcW w:w="2410" w:type="dxa"/>
                  <w:vAlign w:val="center"/>
                </w:tcPr>
                <w:p w14:paraId="458006FF" w14:textId="77777777" w:rsidR="00874EDF" w:rsidRPr="00C315FE" w:rsidRDefault="00874EDF" w:rsidP="00874EDF">
                  <w:pPr>
                    <w:jc w:val="both"/>
                    <w:rPr>
                      <w:rFonts w:ascii="Trebuchet MS" w:hAnsi="Trebuchet MS"/>
                      <w:b/>
                      <w:lang w:val="en-GB"/>
                    </w:rPr>
                  </w:pPr>
                  <w:r w:rsidRPr="00C315FE">
                    <w:rPr>
                      <w:rFonts w:ascii="Trebuchet MS" w:hAnsi="Trebuchet MS"/>
                      <w:b/>
                      <w:lang w:val="en-GB"/>
                    </w:rPr>
                    <w:t>UM</w:t>
                  </w:r>
                </w:p>
                <w:p w14:paraId="5B99376E" w14:textId="77777777" w:rsidR="00874EDF" w:rsidRPr="00C315FE" w:rsidRDefault="00874EDF" w:rsidP="00874EDF">
                  <w:pPr>
                    <w:jc w:val="both"/>
                    <w:rPr>
                      <w:rFonts w:ascii="Trebuchet MS" w:hAnsi="Trebuchet MS"/>
                      <w:b/>
                      <w:lang w:val="en-GB"/>
                    </w:rPr>
                  </w:pPr>
                  <w:r w:rsidRPr="00C315FE">
                    <w:rPr>
                      <w:rFonts w:ascii="Trebuchet MS" w:hAnsi="Trebuchet MS"/>
                      <w:b/>
                      <w:lang w:val="en-GB"/>
                    </w:rPr>
                    <w:t>(2)</w:t>
                  </w:r>
                </w:p>
              </w:tc>
              <w:tc>
                <w:tcPr>
                  <w:tcW w:w="1144" w:type="dxa"/>
                  <w:vAlign w:val="center"/>
                </w:tcPr>
                <w:p w14:paraId="1FF06C27" w14:textId="77777777" w:rsidR="00874EDF" w:rsidRPr="00C315FE" w:rsidRDefault="00874EDF" w:rsidP="00874EDF">
                  <w:pPr>
                    <w:jc w:val="both"/>
                    <w:rPr>
                      <w:rFonts w:ascii="Trebuchet MS" w:hAnsi="Trebuchet MS"/>
                      <w:b/>
                      <w:lang w:val="en-GB"/>
                    </w:rPr>
                  </w:pPr>
                  <w:r w:rsidRPr="00C315FE">
                    <w:rPr>
                      <w:rFonts w:ascii="Trebuchet MS" w:hAnsi="Trebuchet MS"/>
                      <w:b/>
                      <w:lang w:val="en-GB"/>
                    </w:rPr>
                    <w:t>Quantity</w:t>
                  </w:r>
                </w:p>
                <w:p w14:paraId="6571CAF0" w14:textId="77777777" w:rsidR="00874EDF" w:rsidRPr="00C315FE" w:rsidRDefault="00874EDF" w:rsidP="00874EDF">
                  <w:pPr>
                    <w:jc w:val="both"/>
                    <w:rPr>
                      <w:rFonts w:ascii="Trebuchet MS" w:hAnsi="Trebuchet MS"/>
                      <w:b/>
                      <w:lang w:val="en-GB"/>
                    </w:rPr>
                  </w:pPr>
                  <w:r w:rsidRPr="00C315FE">
                    <w:rPr>
                      <w:rFonts w:ascii="Trebuchet MS" w:hAnsi="Trebuchet MS"/>
                      <w:b/>
                      <w:lang w:val="en-GB"/>
                    </w:rPr>
                    <w:t>(3)</w:t>
                  </w:r>
                </w:p>
              </w:tc>
              <w:tc>
                <w:tcPr>
                  <w:tcW w:w="2607" w:type="dxa"/>
                  <w:vAlign w:val="center"/>
                </w:tcPr>
                <w:p w14:paraId="598350EC" w14:textId="77777777" w:rsidR="00874EDF" w:rsidRPr="00C315FE" w:rsidRDefault="00874EDF" w:rsidP="00874EDF">
                  <w:pPr>
                    <w:jc w:val="both"/>
                    <w:rPr>
                      <w:rFonts w:ascii="Trebuchet MS" w:hAnsi="Trebuchet MS"/>
                      <w:b/>
                      <w:lang w:val="en-GB"/>
                    </w:rPr>
                  </w:pPr>
                  <w:r w:rsidRPr="00C315FE">
                    <w:rPr>
                      <w:rFonts w:ascii="Trebuchet MS" w:hAnsi="Trebuchet MS"/>
                      <w:b/>
                      <w:lang w:val="en-GB"/>
                    </w:rPr>
                    <w:t>UM</w:t>
                  </w:r>
                </w:p>
                <w:p w14:paraId="1DC4519E" w14:textId="77777777" w:rsidR="00874EDF" w:rsidRPr="00C315FE" w:rsidRDefault="00874EDF" w:rsidP="00874EDF">
                  <w:pPr>
                    <w:jc w:val="both"/>
                    <w:rPr>
                      <w:rFonts w:ascii="Trebuchet MS" w:hAnsi="Trebuchet MS"/>
                      <w:b/>
                      <w:lang w:val="en-GB"/>
                    </w:rPr>
                  </w:pPr>
                  <w:r w:rsidRPr="00C315FE">
                    <w:rPr>
                      <w:rFonts w:ascii="Trebuchet MS" w:hAnsi="Trebuchet MS"/>
                      <w:b/>
                      <w:lang w:val="en-GB"/>
                    </w:rPr>
                    <w:t>(4)</w:t>
                  </w:r>
                </w:p>
              </w:tc>
              <w:tc>
                <w:tcPr>
                  <w:tcW w:w="1144" w:type="dxa"/>
                  <w:vAlign w:val="center"/>
                </w:tcPr>
                <w:p w14:paraId="0F7BD2BF" w14:textId="77777777" w:rsidR="00874EDF" w:rsidRPr="00C315FE" w:rsidRDefault="00874EDF" w:rsidP="00874EDF">
                  <w:pPr>
                    <w:jc w:val="both"/>
                    <w:rPr>
                      <w:rFonts w:ascii="Trebuchet MS" w:hAnsi="Trebuchet MS"/>
                      <w:b/>
                      <w:lang w:val="en-GB"/>
                    </w:rPr>
                  </w:pPr>
                  <w:r w:rsidRPr="00C315FE">
                    <w:rPr>
                      <w:rFonts w:ascii="Trebuchet MS" w:hAnsi="Trebuchet MS"/>
                      <w:b/>
                      <w:lang w:val="en-GB"/>
                    </w:rPr>
                    <w:t>Quantity</w:t>
                  </w:r>
                </w:p>
                <w:p w14:paraId="1C50B3A5" w14:textId="77777777" w:rsidR="00874EDF" w:rsidRPr="00C315FE" w:rsidRDefault="00874EDF" w:rsidP="00874EDF">
                  <w:pPr>
                    <w:jc w:val="both"/>
                    <w:rPr>
                      <w:rFonts w:ascii="Trebuchet MS" w:hAnsi="Trebuchet MS"/>
                      <w:b/>
                      <w:lang w:val="en-GB"/>
                    </w:rPr>
                  </w:pPr>
                  <w:r w:rsidRPr="00C315FE">
                    <w:rPr>
                      <w:rFonts w:ascii="Trebuchet MS" w:hAnsi="Trebuchet MS"/>
                      <w:b/>
                      <w:lang w:val="en-GB"/>
                    </w:rPr>
                    <w:t>(5)</w:t>
                  </w:r>
                </w:p>
              </w:tc>
              <w:tc>
                <w:tcPr>
                  <w:tcW w:w="1412" w:type="dxa"/>
                  <w:vAlign w:val="center"/>
                </w:tcPr>
                <w:p w14:paraId="5F0874A4" w14:textId="77777777" w:rsidR="00874EDF" w:rsidRPr="00C315FE" w:rsidRDefault="00874EDF" w:rsidP="00874EDF">
                  <w:pPr>
                    <w:jc w:val="both"/>
                    <w:rPr>
                      <w:rFonts w:ascii="Trebuchet MS" w:hAnsi="Trebuchet MS"/>
                      <w:b/>
                      <w:lang w:val="en-GB"/>
                    </w:rPr>
                  </w:pPr>
                </w:p>
              </w:tc>
            </w:tr>
            <w:tr w:rsidR="00D64BA1" w:rsidRPr="00C315FE" w14:paraId="6F0DA069" w14:textId="77777777" w:rsidTr="00C315FE">
              <w:trPr>
                <w:trHeight w:val="323"/>
              </w:trPr>
              <w:tc>
                <w:tcPr>
                  <w:tcW w:w="11287" w:type="dxa"/>
                  <w:gridSpan w:val="6"/>
                  <w:vAlign w:val="center"/>
                </w:tcPr>
                <w:p w14:paraId="7E8FD5E5" w14:textId="1DECBC71" w:rsidR="00874EDF" w:rsidRPr="00C315FE" w:rsidRDefault="00874EDF" w:rsidP="00874EDF">
                  <w:pPr>
                    <w:jc w:val="both"/>
                    <w:rPr>
                      <w:rFonts w:ascii="Trebuchet MS" w:hAnsi="Trebuchet MS"/>
                      <w:lang w:val="en-GB"/>
                    </w:rPr>
                  </w:pPr>
                  <w:r w:rsidRPr="00C315FE">
                    <w:rPr>
                      <w:rFonts w:ascii="Trebuchet MS" w:hAnsi="Trebuchet MS"/>
                      <w:lang w:val="en-GB"/>
                    </w:rPr>
                    <w:t>Increased people-to-people exchange in the fields of education, culture and sports</w:t>
                  </w:r>
                </w:p>
              </w:tc>
            </w:tr>
            <w:tr w:rsidR="00D64BA1" w:rsidRPr="00C315FE" w14:paraId="5657FA39" w14:textId="77777777" w:rsidTr="00C315FE">
              <w:tc>
                <w:tcPr>
                  <w:tcW w:w="11287" w:type="dxa"/>
                  <w:gridSpan w:val="6"/>
                  <w:vAlign w:val="center"/>
                </w:tcPr>
                <w:p w14:paraId="3A03D857" w14:textId="77777777" w:rsidR="00874EDF" w:rsidRPr="00C315FE" w:rsidRDefault="00874EDF" w:rsidP="00874EDF">
                  <w:pPr>
                    <w:jc w:val="both"/>
                    <w:rPr>
                      <w:rFonts w:ascii="Trebuchet MS" w:hAnsi="Trebuchet MS"/>
                      <w:b/>
                      <w:lang w:val="en-GB"/>
                    </w:rPr>
                  </w:pPr>
                  <w:r w:rsidRPr="00C315FE">
                    <w:rPr>
                      <w:rFonts w:ascii="Trebuchet MS" w:hAnsi="Trebuchet MS"/>
                      <w:b/>
                      <w:lang w:val="en-GB"/>
                    </w:rPr>
                    <w:t>Result indicators</w:t>
                  </w:r>
                </w:p>
                <w:p w14:paraId="408F590C" w14:textId="77777777" w:rsidR="00874EDF" w:rsidRPr="00C315FE" w:rsidRDefault="00874EDF" w:rsidP="00874EDF">
                  <w:pPr>
                    <w:jc w:val="both"/>
                    <w:rPr>
                      <w:rFonts w:ascii="Trebuchet MS" w:hAnsi="Trebuchet MS"/>
                      <w:lang w:val="en-GB"/>
                    </w:rPr>
                  </w:pPr>
                </w:p>
              </w:tc>
            </w:tr>
            <w:tr w:rsidR="00D64BA1" w:rsidRPr="00C315FE" w14:paraId="0A639D8A" w14:textId="77777777" w:rsidTr="00C315FE">
              <w:tc>
                <w:tcPr>
                  <w:tcW w:w="2570" w:type="dxa"/>
                  <w:vAlign w:val="center"/>
                </w:tcPr>
                <w:p w14:paraId="52D407FF" w14:textId="77777777" w:rsidR="00D64BA1" w:rsidRPr="00C315FE" w:rsidRDefault="00D64BA1" w:rsidP="00D64BA1">
                  <w:pPr>
                    <w:jc w:val="both"/>
                    <w:rPr>
                      <w:rFonts w:ascii="Trebuchet MS" w:hAnsi="Trebuchet MS"/>
                      <w:lang w:val="en-GB"/>
                    </w:rPr>
                  </w:pPr>
                  <w:r w:rsidRPr="00C315FE">
                    <w:rPr>
                      <w:rFonts w:ascii="Trebuchet MS" w:hAnsi="Trebuchet MS"/>
                      <w:lang w:val="en-GB"/>
                    </w:rPr>
                    <w:t xml:space="preserve">Increased social and </w:t>
                  </w:r>
                </w:p>
                <w:p w14:paraId="2B43B627" w14:textId="77777777" w:rsidR="00D64BA1" w:rsidRPr="00C315FE" w:rsidRDefault="00D64BA1" w:rsidP="00D64BA1">
                  <w:pPr>
                    <w:jc w:val="both"/>
                    <w:rPr>
                      <w:rFonts w:ascii="Trebuchet MS" w:hAnsi="Trebuchet MS"/>
                      <w:lang w:val="en-GB"/>
                    </w:rPr>
                  </w:pPr>
                  <w:r w:rsidRPr="00C315FE">
                    <w:rPr>
                      <w:rFonts w:ascii="Trebuchet MS" w:hAnsi="Trebuchet MS"/>
                      <w:lang w:val="en-GB"/>
                    </w:rPr>
                    <w:t xml:space="preserve">cultural integration of people in the border </w:t>
                  </w:r>
                </w:p>
                <w:p w14:paraId="082746E2" w14:textId="5FAFBAF3" w:rsidR="00874EDF" w:rsidRPr="00C315FE" w:rsidRDefault="00D64BA1" w:rsidP="00D64BA1">
                  <w:pPr>
                    <w:jc w:val="both"/>
                    <w:rPr>
                      <w:rFonts w:ascii="Trebuchet MS" w:hAnsi="Trebuchet MS"/>
                      <w:lang w:val="en-GB"/>
                    </w:rPr>
                  </w:pPr>
                  <w:r w:rsidRPr="00C315FE">
                    <w:rPr>
                      <w:rFonts w:ascii="Trebuchet MS" w:hAnsi="Trebuchet MS"/>
                      <w:lang w:val="en-GB"/>
                    </w:rPr>
                    <w:lastRenderedPageBreak/>
                    <w:t>areas</w:t>
                  </w:r>
                </w:p>
              </w:tc>
              <w:tc>
                <w:tcPr>
                  <w:tcW w:w="2410" w:type="dxa"/>
                  <w:vAlign w:val="center"/>
                </w:tcPr>
                <w:p w14:paraId="65D70E56" w14:textId="30187266" w:rsidR="00874EDF" w:rsidRPr="00C315FE" w:rsidRDefault="00D64BA1" w:rsidP="00874EDF">
                  <w:pPr>
                    <w:jc w:val="both"/>
                    <w:rPr>
                      <w:rFonts w:ascii="Trebuchet MS" w:hAnsi="Trebuchet MS"/>
                      <w:lang w:val="en-GB"/>
                    </w:rPr>
                  </w:pPr>
                  <w:r w:rsidRPr="00C315FE">
                    <w:rPr>
                      <w:rFonts w:ascii="Trebuchet MS" w:hAnsi="Trebuchet MS"/>
                      <w:lang w:val="en-GB"/>
                    </w:rPr>
                    <w:lastRenderedPageBreak/>
                    <w:t xml:space="preserve">Number of participants benefiting from </w:t>
                  </w:r>
                  <w:r w:rsidRPr="00C315FE">
                    <w:rPr>
                      <w:rFonts w:ascii="Trebuchet MS" w:hAnsi="Trebuchet MS"/>
                      <w:lang w:val="en-GB"/>
                    </w:rPr>
                    <w:lastRenderedPageBreak/>
                    <w:t>cross-border social and cultural events</w:t>
                  </w:r>
                </w:p>
              </w:tc>
              <w:tc>
                <w:tcPr>
                  <w:tcW w:w="1144" w:type="dxa"/>
                  <w:vAlign w:val="center"/>
                </w:tcPr>
                <w:p w14:paraId="064DE8F7" w14:textId="16171A6A" w:rsidR="00874EDF" w:rsidRPr="00C315FE" w:rsidRDefault="00D64BA1" w:rsidP="00874EDF">
                  <w:pPr>
                    <w:jc w:val="both"/>
                    <w:rPr>
                      <w:rFonts w:ascii="Trebuchet MS" w:hAnsi="Trebuchet MS"/>
                      <w:lang w:val="en-GB"/>
                    </w:rPr>
                  </w:pPr>
                  <w:r w:rsidRPr="00C315FE">
                    <w:rPr>
                      <w:rFonts w:ascii="Trebuchet MS" w:hAnsi="Trebuchet MS"/>
                      <w:lang w:val="en-GB"/>
                    </w:rPr>
                    <w:lastRenderedPageBreak/>
                    <w:t>900</w:t>
                  </w:r>
                </w:p>
              </w:tc>
              <w:tc>
                <w:tcPr>
                  <w:tcW w:w="2607" w:type="dxa"/>
                  <w:vAlign w:val="center"/>
                </w:tcPr>
                <w:p w14:paraId="75EEF889" w14:textId="61DDD3E6" w:rsidR="00874EDF" w:rsidRPr="00C315FE" w:rsidRDefault="00D64BA1" w:rsidP="00874EDF">
                  <w:pPr>
                    <w:jc w:val="both"/>
                    <w:rPr>
                      <w:rFonts w:ascii="Trebuchet MS" w:hAnsi="Trebuchet MS"/>
                      <w:lang w:val="en-GB"/>
                    </w:rPr>
                  </w:pPr>
                  <w:r w:rsidRPr="00C315FE">
                    <w:rPr>
                      <w:rFonts w:ascii="Trebuchet MS" w:hAnsi="Trebuchet MS"/>
                      <w:lang w:val="en-GB"/>
                    </w:rPr>
                    <w:t xml:space="preserve">Number of participants benefiting from </w:t>
                  </w:r>
                  <w:r w:rsidRPr="00C315FE">
                    <w:rPr>
                      <w:rFonts w:ascii="Trebuchet MS" w:hAnsi="Trebuchet MS"/>
                      <w:lang w:val="en-GB"/>
                    </w:rPr>
                    <w:lastRenderedPageBreak/>
                    <w:t>cross-border social and cultural events</w:t>
                  </w:r>
                </w:p>
              </w:tc>
              <w:tc>
                <w:tcPr>
                  <w:tcW w:w="1144" w:type="dxa"/>
                  <w:vAlign w:val="center"/>
                </w:tcPr>
                <w:p w14:paraId="6BC1916F" w14:textId="34D33BFA" w:rsidR="00874EDF" w:rsidRPr="00C315FE" w:rsidRDefault="00D64BA1" w:rsidP="00874EDF">
                  <w:pPr>
                    <w:jc w:val="both"/>
                    <w:rPr>
                      <w:rFonts w:ascii="Trebuchet MS" w:hAnsi="Trebuchet MS"/>
                      <w:lang w:val="en-GB"/>
                    </w:rPr>
                  </w:pPr>
                  <w:r w:rsidRPr="00C315FE">
                    <w:rPr>
                      <w:rFonts w:ascii="Trebuchet MS" w:hAnsi="Trebuchet MS"/>
                      <w:lang w:val="en-GB"/>
                    </w:rPr>
                    <w:lastRenderedPageBreak/>
                    <w:t>900</w:t>
                  </w:r>
                </w:p>
              </w:tc>
              <w:tc>
                <w:tcPr>
                  <w:tcW w:w="1412" w:type="dxa"/>
                  <w:vAlign w:val="center"/>
                </w:tcPr>
                <w:p w14:paraId="7BF53E4A" w14:textId="26B0B71F" w:rsidR="00874EDF" w:rsidRPr="00C315FE" w:rsidRDefault="00D64BA1" w:rsidP="00874EDF">
                  <w:pPr>
                    <w:jc w:val="both"/>
                    <w:rPr>
                      <w:rFonts w:ascii="Trebuchet MS" w:hAnsi="Trebuchet MS"/>
                      <w:lang w:val="en-GB"/>
                    </w:rPr>
                  </w:pPr>
                  <w:r w:rsidRPr="00C315FE">
                    <w:rPr>
                      <w:rFonts w:ascii="Trebuchet MS" w:hAnsi="Trebuchet MS"/>
                      <w:lang w:val="en-GB"/>
                    </w:rPr>
                    <w:t>100</w:t>
                  </w:r>
                </w:p>
              </w:tc>
            </w:tr>
            <w:tr w:rsidR="00D64BA1" w:rsidRPr="00C315FE" w14:paraId="4008A7E7" w14:textId="77777777" w:rsidTr="00C315FE">
              <w:tc>
                <w:tcPr>
                  <w:tcW w:w="2570" w:type="dxa"/>
                  <w:vAlign w:val="center"/>
                </w:tcPr>
                <w:p w14:paraId="2A9F65F7" w14:textId="53DF9682" w:rsidR="00874EDF" w:rsidRPr="00C315FE" w:rsidRDefault="00D64BA1" w:rsidP="00874EDF">
                  <w:pPr>
                    <w:jc w:val="both"/>
                    <w:rPr>
                      <w:rFonts w:ascii="Trebuchet MS" w:hAnsi="Trebuchet MS"/>
                      <w:lang w:val="en-GB"/>
                    </w:rPr>
                  </w:pPr>
                  <w:r w:rsidRPr="00C315FE">
                    <w:rPr>
                      <w:rFonts w:ascii="Trebuchet MS" w:hAnsi="Trebuchet MS"/>
                      <w:lang w:val="en-GB"/>
                    </w:rPr>
                    <w:t>Improved knowledge of culture, history, society, organisational and institutional structure, and language of the neighbouring country</w:t>
                  </w:r>
                </w:p>
              </w:tc>
              <w:tc>
                <w:tcPr>
                  <w:tcW w:w="2410" w:type="dxa"/>
                  <w:vAlign w:val="center"/>
                </w:tcPr>
                <w:p w14:paraId="40177C5D" w14:textId="532BDCA8" w:rsidR="00874EDF" w:rsidRPr="00C315FE" w:rsidRDefault="00D64BA1" w:rsidP="00874EDF">
                  <w:pPr>
                    <w:jc w:val="both"/>
                    <w:rPr>
                      <w:rFonts w:ascii="Trebuchet MS" w:hAnsi="Trebuchet MS"/>
                      <w:lang w:val="en-GB"/>
                    </w:rPr>
                  </w:pPr>
                  <w:r w:rsidRPr="00C315FE">
                    <w:rPr>
                      <w:rFonts w:ascii="Trebuchet MS" w:hAnsi="Trebuchet MS"/>
                      <w:lang w:val="en-GB"/>
                    </w:rPr>
                    <w:t>Number of participants gained knew knowledge in events promoting/profiling the neighbouring country</w:t>
                  </w:r>
                </w:p>
              </w:tc>
              <w:tc>
                <w:tcPr>
                  <w:tcW w:w="1144" w:type="dxa"/>
                  <w:vAlign w:val="center"/>
                </w:tcPr>
                <w:p w14:paraId="600AC823" w14:textId="4DED6F6C" w:rsidR="00874EDF" w:rsidRPr="00C315FE" w:rsidRDefault="00D64BA1" w:rsidP="00874EDF">
                  <w:pPr>
                    <w:jc w:val="both"/>
                    <w:rPr>
                      <w:rFonts w:ascii="Trebuchet MS" w:hAnsi="Trebuchet MS"/>
                      <w:lang w:val="en-GB"/>
                    </w:rPr>
                  </w:pPr>
                  <w:r w:rsidRPr="00C315FE">
                    <w:rPr>
                      <w:rFonts w:ascii="Trebuchet MS" w:hAnsi="Trebuchet MS"/>
                      <w:lang w:val="en-GB"/>
                    </w:rPr>
                    <w:t>500</w:t>
                  </w:r>
                </w:p>
              </w:tc>
              <w:tc>
                <w:tcPr>
                  <w:tcW w:w="2607" w:type="dxa"/>
                  <w:vAlign w:val="center"/>
                </w:tcPr>
                <w:p w14:paraId="18ACC414" w14:textId="26094D76" w:rsidR="00874EDF" w:rsidRPr="00C315FE" w:rsidRDefault="00D64BA1" w:rsidP="00874EDF">
                  <w:pPr>
                    <w:jc w:val="both"/>
                    <w:rPr>
                      <w:rFonts w:ascii="Trebuchet MS" w:hAnsi="Trebuchet MS"/>
                      <w:lang w:val="en-GB"/>
                    </w:rPr>
                  </w:pPr>
                  <w:r w:rsidRPr="00C315FE">
                    <w:rPr>
                      <w:rFonts w:ascii="Trebuchet MS" w:hAnsi="Trebuchet MS"/>
                      <w:lang w:val="en-GB"/>
                    </w:rPr>
                    <w:t>Number of participants gained knew knowledge in events promoting/profiling the neighbouring country</w:t>
                  </w:r>
                </w:p>
              </w:tc>
              <w:tc>
                <w:tcPr>
                  <w:tcW w:w="1144" w:type="dxa"/>
                  <w:vAlign w:val="center"/>
                </w:tcPr>
                <w:p w14:paraId="36EAF32E" w14:textId="646DD6CF" w:rsidR="00874EDF" w:rsidRPr="00C315FE" w:rsidRDefault="00D64BA1" w:rsidP="00874EDF">
                  <w:pPr>
                    <w:jc w:val="both"/>
                    <w:rPr>
                      <w:rFonts w:ascii="Trebuchet MS" w:hAnsi="Trebuchet MS"/>
                      <w:lang w:val="en-GB"/>
                    </w:rPr>
                  </w:pPr>
                  <w:r w:rsidRPr="00C315FE">
                    <w:rPr>
                      <w:rFonts w:ascii="Trebuchet MS" w:hAnsi="Trebuchet MS"/>
                      <w:lang w:val="en-GB"/>
                    </w:rPr>
                    <w:t>500</w:t>
                  </w:r>
                </w:p>
              </w:tc>
              <w:tc>
                <w:tcPr>
                  <w:tcW w:w="1412" w:type="dxa"/>
                  <w:vAlign w:val="center"/>
                </w:tcPr>
                <w:p w14:paraId="6E80033A" w14:textId="64D6A607" w:rsidR="00874EDF" w:rsidRPr="00C315FE" w:rsidRDefault="00D64BA1" w:rsidP="00874EDF">
                  <w:pPr>
                    <w:jc w:val="both"/>
                    <w:rPr>
                      <w:rFonts w:ascii="Trebuchet MS" w:hAnsi="Trebuchet MS"/>
                      <w:lang w:val="en-GB"/>
                    </w:rPr>
                  </w:pPr>
                  <w:r w:rsidRPr="00C315FE">
                    <w:rPr>
                      <w:rFonts w:ascii="Trebuchet MS" w:hAnsi="Trebuchet MS"/>
                      <w:lang w:val="en-GB"/>
                    </w:rPr>
                    <w:t>100</w:t>
                  </w:r>
                </w:p>
              </w:tc>
            </w:tr>
            <w:tr w:rsidR="00D64BA1" w:rsidRPr="00C315FE" w14:paraId="5DF96E8C" w14:textId="77777777" w:rsidTr="00C315FE">
              <w:tc>
                <w:tcPr>
                  <w:tcW w:w="11287" w:type="dxa"/>
                  <w:gridSpan w:val="6"/>
                  <w:vAlign w:val="center"/>
                </w:tcPr>
                <w:p w14:paraId="2A822606" w14:textId="77777777" w:rsidR="00874EDF" w:rsidRPr="00C315FE" w:rsidRDefault="00874EDF" w:rsidP="00874EDF">
                  <w:pPr>
                    <w:jc w:val="both"/>
                    <w:rPr>
                      <w:rFonts w:ascii="Trebuchet MS" w:hAnsi="Trebuchet MS"/>
                      <w:b/>
                      <w:lang w:val="en-GB"/>
                    </w:rPr>
                  </w:pPr>
                  <w:r w:rsidRPr="00C315FE">
                    <w:rPr>
                      <w:rFonts w:ascii="Trebuchet MS" w:hAnsi="Trebuchet MS"/>
                      <w:b/>
                      <w:lang w:val="en-GB"/>
                    </w:rPr>
                    <w:t>Project indicators</w:t>
                  </w:r>
                </w:p>
              </w:tc>
            </w:tr>
            <w:tr w:rsidR="00D64BA1" w:rsidRPr="00C315FE" w14:paraId="3C04AB1D" w14:textId="77777777" w:rsidTr="00C315FE">
              <w:tc>
                <w:tcPr>
                  <w:tcW w:w="2570" w:type="dxa"/>
                  <w:vAlign w:val="center"/>
                </w:tcPr>
                <w:p w14:paraId="4512DDCE" w14:textId="4F07B7D7" w:rsidR="00874EDF" w:rsidRPr="00C315FE" w:rsidRDefault="00D64BA1" w:rsidP="00874EDF">
                  <w:pPr>
                    <w:jc w:val="both"/>
                    <w:rPr>
                      <w:rFonts w:ascii="Trebuchet MS" w:hAnsi="Trebuchet MS"/>
                      <w:lang w:val="en-GB"/>
                    </w:rPr>
                  </w:pPr>
                  <w:r w:rsidRPr="00C315FE">
                    <w:rPr>
                      <w:rFonts w:ascii="Trebuchet MS" w:hAnsi="Trebuchet MS"/>
                      <w:lang w:val="en-GB"/>
                    </w:rPr>
                    <w:t>Improving the professional training of teachers who contribute to the quality of educational</w:t>
                  </w:r>
                </w:p>
              </w:tc>
              <w:tc>
                <w:tcPr>
                  <w:tcW w:w="2410" w:type="dxa"/>
                  <w:vAlign w:val="center"/>
                </w:tcPr>
                <w:p w14:paraId="7FD405B8" w14:textId="58B4FB90" w:rsidR="00874EDF" w:rsidRPr="00C315FE" w:rsidRDefault="00D64BA1" w:rsidP="00874EDF">
                  <w:pPr>
                    <w:jc w:val="both"/>
                    <w:rPr>
                      <w:rFonts w:ascii="Trebuchet MS" w:hAnsi="Trebuchet MS"/>
                      <w:lang w:val="en-GB"/>
                    </w:rPr>
                  </w:pPr>
                  <w:r w:rsidRPr="00C315FE">
                    <w:rPr>
                      <w:rFonts w:ascii="Trebuchet MS" w:hAnsi="Trebuchet MS"/>
                      <w:lang w:val="en-GB"/>
                    </w:rPr>
                    <w:t>No. of teachers from both regions attended the four stages of joint training</w:t>
                  </w:r>
                </w:p>
              </w:tc>
              <w:tc>
                <w:tcPr>
                  <w:tcW w:w="1144" w:type="dxa"/>
                  <w:vAlign w:val="center"/>
                </w:tcPr>
                <w:p w14:paraId="03EC548A" w14:textId="6B60A55E" w:rsidR="00874EDF" w:rsidRPr="00C315FE" w:rsidRDefault="00D64BA1" w:rsidP="00874EDF">
                  <w:pPr>
                    <w:jc w:val="both"/>
                    <w:rPr>
                      <w:rFonts w:ascii="Trebuchet MS" w:hAnsi="Trebuchet MS"/>
                      <w:lang w:val="en-GB"/>
                    </w:rPr>
                  </w:pPr>
                  <w:r w:rsidRPr="00C315FE">
                    <w:rPr>
                      <w:rFonts w:ascii="Trebuchet MS" w:hAnsi="Trebuchet MS"/>
                      <w:lang w:val="en-GB"/>
                    </w:rPr>
                    <w:t>50</w:t>
                  </w:r>
                </w:p>
              </w:tc>
              <w:tc>
                <w:tcPr>
                  <w:tcW w:w="2607" w:type="dxa"/>
                  <w:vAlign w:val="center"/>
                </w:tcPr>
                <w:p w14:paraId="1C73ECCE" w14:textId="2C198DC6" w:rsidR="00874EDF" w:rsidRPr="00C315FE" w:rsidRDefault="00D64BA1" w:rsidP="00874EDF">
                  <w:pPr>
                    <w:jc w:val="both"/>
                    <w:rPr>
                      <w:rFonts w:ascii="Trebuchet MS" w:hAnsi="Trebuchet MS"/>
                      <w:lang w:val="en-GB"/>
                    </w:rPr>
                  </w:pPr>
                  <w:r w:rsidRPr="00C315FE">
                    <w:rPr>
                      <w:rFonts w:ascii="Trebuchet MS" w:hAnsi="Trebuchet MS"/>
                      <w:lang w:val="en-GB"/>
                    </w:rPr>
                    <w:t>No. of teachers from both regions attended the four stages of joint training</w:t>
                  </w:r>
                </w:p>
              </w:tc>
              <w:tc>
                <w:tcPr>
                  <w:tcW w:w="1144" w:type="dxa"/>
                  <w:vAlign w:val="center"/>
                </w:tcPr>
                <w:p w14:paraId="265056EE" w14:textId="19AC4ACA" w:rsidR="00874EDF" w:rsidRPr="00C315FE" w:rsidRDefault="00D64BA1" w:rsidP="00874EDF">
                  <w:pPr>
                    <w:jc w:val="both"/>
                    <w:rPr>
                      <w:rFonts w:ascii="Trebuchet MS" w:hAnsi="Trebuchet MS"/>
                      <w:lang w:val="en-GB"/>
                    </w:rPr>
                  </w:pPr>
                  <w:r w:rsidRPr="00C315FE">
                    <w:rPr>
                      <w:rFonts w:ascii="Trebuchet MS" w:hAnsi="Trebuchet MS"/>
                      <w:lang w:val="en-GB"/>
                    </w:rPr>
                    <w:t>50</w:t>
                  </w:r>
                </w:p>
              </w:tc>
              <w:tc>
                <w:tcPr>
                  <w:tcW w:w="1412" w:type="dxa"/>
                  <w:vAlign w:val="center"/>
                </w:tcPr>
                <w:p w14:paraId="7323B5DC" w14:textId="01BDDE9C" w:rsidR="00874EDF" w:rsidRPr="00C315FE" w:rsidRDefault="00D64BA1" w:rsidP="00874EDF">
                  <w:pPr>
                    <w:jc w:val="both"/>
                    <w:rPr>
                      <w:rFonts w:ascii="Trebuchet MS" w:hAnsi="Trebuchet MS"/>
                      <w:lang w:val="en-GB"/>
                    </w:rPr>
                  </w:pPr>
                  <w:r w:rsidRPr="00C315FE">
                    <w:rPr>
                      <w:rFonts w:ascii="Trebuchet MS" w:hAnsi="Trebuchet MS"/>
                      <w:lang w:val="en-GB"/>
                    </w:rPr>
                    <w:t>100</w:t>
                  </w:r>
                </w:p>
              </w:tc>
            </w:tr>
            <w:tr w:rsidR="00D64BA1" w:rsidRPr="00C315FE" w14:paraId="1700EC90" w14:textId="77777777" w:rsidTr="00C315FE">
              <w:tc>
                <w:tcPr>
                  <w:tcW w:w="2570" w:type="dxa"/>
                  <w:vAlign w:val="center"/>
                </w:tcPr>
                <w:p w14:paraId="1A254A7C" w14:textId="67F8E33A" w:rsidR="00874EDF" w:rsidRPr="00C315FE" w:rsidRDefault="00D64BA1" w:rsidP="00874EDF">
                  <w:pPr>
                    <w:jc w:val="both"/>
                    <w:rPr>
                      <w:rFonts w:ascii="Trebuchet MS" w:hAnsi="Trebuchet MS"/>
                      <w:lang w:val="en-GB"/>
                    </w:rPr>
                  </w:pPr>
                  <w:r w:rsidRPr="00C315FE">
                    <w:rPr>
                      <w:rFonts w:ascii="Trebuchet MS" w:hAnsi="Trebuchet MS"/>
                      <w:lang w:val="en-GB"/>
                    </w:rPr>
                    <w:t>Making together the didactic materials-tests needed in interdisciplinary teaching , in applying modern methods of teaching and learning</w:t>
                  </w:r>
                </w:p>
              </w:tc>
              <w:tc>
                <w:tcPr>
                  <w:tcW w:w="2410" w:type="dxa"/>
                  <w:vAlign w:val="center"/>
                </w:tcPr>
                <w:p w14:paraId="23A72D72" w14:textId="7F80E4DE" w:rsidR="00874EDF" w:rsidRPr="00C315FE" w:rsidRDefault="00D64BA1" w:rsidP="00874EDF">
                  <w:pPr>
                    <w:jc w:val="both"/>
                    <w:rPr>
                      <w:rFonts w:ascii="Trebuchet MS" w:hAnsi="Trebuchet MS"/>
                      <w:lang w:val="en-GB"/>
                    </w:rPr>
                  </w:pPr>
                  <w:r w:rsidRPr="00C315FE">
                    <w:rPr>
                      <w:rFonts w:ascii="Trebuchet MS" w:hAnsi="Trebuchet MS"/>
                      <w:lang w:val="en-GB"/>
                    </w:rPr>
                    <w:t>No. of teaching /didactic materials-tests, made in common</w:t>
                  </w:r>
                </w:p>
              </w:tc>
              <w:tc>
                <w:tcPr>
                  <w:tcW w:w="1144" w:type="dxa"/>
                  <w:vAlign w:val="center"/>
                </w:tcPr>
                <w:p w14:paraId="5F87434E" w14:textId="3AA732B9" w:rsidR="00874EDF" w:rsidRPr="00C315FE" w:rsidRDefault="00D64BA1" w:rsidP="00874EDF">
                  <w:pPr>
                    <w:jc w:val="both"/>
                    <w:rPr>
                      <w:rFonts w:ascii="Trebuchet MS" w:hAnsi="Trebuchet MS"/>
                      <w:lang w:val="en-GB"/>
                    </w:rPr>
                  </w:pPr>
                  <w:r w:rsidRPr="00C315FE">
                    <w:rPr>
                      <w:rFonts w:ascii="Trebuchet MS" w:hAnsi="Trebuchet MS"/>
                      <w:lang w:val="en-GB"/>
                    </w:rPr>
                    <w:t>40</w:t>
                  </w:r>
                </w:p>
              </w:tc>
              <w:tc>
                <w:tcPr>
                  <w:tcW w:w="2607" w:type="dxa"/>
                  <w:vAlign w:val="center"/>
                </w:tcPr>
                <w:p w14:paraId="632DFFD2" w14:textId="18F2EE28" w:rsidR="00874EDF" w:rsidRPr="00C315FE" w:rsidRDefault="00D64BA1" w:rsidP="00874EDF">
                  <w:pPr>
                    <w:jc w:val="both"/>
                    <w:rPr>
                      <w:rFonts w:ascii="Trebuchet MS" w:hAnsi="Trebuchet MS"/>
                      <w:lang w:val="en-GB"/>
                    </w:rPr>
                  </w:pPr>
                  <w:r w:rsidRPr="00C315FE">
                    <w:rPr>
                      <w:rFonts w:ascii="Trebuchet MS" w:hAnsi="Trebuchet MS"/>
                      <w:lang w:val="en-GB"/>
                    </w:rPr>
                    <w:t>No. of teaching /didactic materials-tests, made in common</w:t>
                  </w:r>
                </w:p>
              </w:tc>
              <w:tc>
                <w:tcPr>
                  <w:tcW w:w="1144" w:type="dxa"/>
                  <w:vAlign w:val="center"/>
                </w:tcPr>
                <w:p w14:paraId="76BBF81F" w14:textId="6C11B520" w:rsidR="00874EDF" w:rsidRPr="00C315FE" w:rsidRDefault="00D64BA1" w:rsidP="00874EDF">
                  <w:pPr>
                    <w:jc w:val="both"/>
                    <w:rPr>
                      <w:rFonts w:ascii="Trebuchet MS" w:hAnsi="Trebuchet MS"/>
                      <w:lang w:val="en-GB"/>
                    </w:rPr>
                  </w:pPr>
                  <w:r w:rsidRPr="00C315FE">
                    <w:rPr>
                      <w:rFonts w:ascii="Trebuchet MS" w:hAnsi="Trebuchet MS"/>
                      <w:lang w:val="en-GB"/>
                    </w:rPr>
                    <w:t>40</w:t>
                  </w:r>
                </w:p>
              </w:tc>
              <w:tc>
                <w:tcPr>
                  <w:tcW w:w="1412" w:type="dxa"/>
                  <w:vAlign w:val="center"/>
                </w:tcPr>
                <w:p w14:paraId="242ABF7D" w14:textId="7E5E7E24" w:rsidR="00874EDF" w:rsidRPr="00C315FE" w:rsidRDefault="00D64BA1" w:rsidP="00874EDF">
                  <w:pPr>
                    <w:jc w:val="both"/>
                    <w:rPr>
                      <w:rFonts w:ascii="Trebuchet MS" w:hAnsi="Trebuchet MS"/>
                      <w:lang w:val="en-GB"/>
                    </w:rPr>
                  </w:pPr>
                  <w:r w:rsidRPr="00C315FE">
                    <w:rPr>
                      <w:rFonts w:ascii="Trebuchet MS" w:hAnsi="Trebuchet MS"/>
                      <w:lang w:val="en-GB"/>
                    </w:rPr>
                    <w:t>100</w:t>
                  </w:r>
                </w:p>
              </w:tc>
            </w:tr>
            <w:tr w:rsidR="00D64BA1" w:rsidRPr="00C315FE" w14:paraId="2C12EAA7" w14:textId="77777777" w:rsidTr="00C315FE">
              <w:tc>
                <w:tcPr>
                  <w:tcW w:w="2570" w:type="dxa"/>
                  <w:vAlign w:val="center"/>
                </w:tcPr>
                <w:p w14:paraId="19801519" w14:textId="1BAD9481" w:rsidR="00874EDF" w:rsidRPr="00C315FE" w:rsidRDefault="00D64BA1" w:rsidP="00874EDF">
                  <w:pPr>
                    <w:jc w:val="both"/>
                    <w:rPr>
                      <w:rFonts w:ascii="Trebuchet MS" w:hAnsi="Trebuchet MS"/>
                      <w:lang w:val="en-GB"/>
                    </w:rPr>
                  </w:pPr>
                  <w:r w:rsidRPr="00C315FE">
                    <w:rPr>
                      <w:rFonts w:ascii="Trebuchet MS" w:hAnsi="Trebuchet MS"/>
                      <w:lang w:val="en-GB"/>
                    </w:rPr>
                    <w:t xml:space="preserve">Knowing the full identity of the specific cultural, social, linguistic and  </w:t>
                  </w:r>
                  <w:r w:rsidRPr="00C315FE">
                    <w:rPr>
                      <w:rFonts w:ascii="Trebuchet MS" w:hAnsi="Trebuchet MS"/>
                      <w:lang w:val="en-GB"/>
                    </w:rPr>
                    <w:lastRenderedPageBreak/>
                    <w:t>historical from the two ethnic groups in both regions</w:t>
                  </w:r>
                </w:p>
              </w:tc>
              <w:tc>
                <w:tcPr>
                  <w:tcW w:w="2410" w:type="dxa"/>
                  <w:vAlign w:val="center"/>
                </w:tcPr>
                <w:p w14:paraId="23682FFE" w14:textId="6909F2EC" w:rsidR="00D64BA1" w:rsidRPr="00C315FE" w:rsidRDefault="00D64BA1" w:rsidP="00D64BA1">
                  <w:pPr>
                    <w:jc w:val="both"/>
                    <w:rPr>
                      <w:rFonts w:ascii="Trebuchet MS" w:hAnsi="Trebuchet MS"/>
                      <w:lang w:val="en-GB"/>
                    </w:rPr>
                  </w:pPr>
                  <w:r w:rsidRPr="00C315FE">
                    <w:rPr>
                      <w:rFonts w:ascii="Trebuchet MS" w:hAnsi="Trebuchet MS"/>
                      <w:lang w:val="en-GB"/>
                    </w:rPr>
                    <w:lastRenderedPageBreak/>
                    <w:t>No.</w:t>
                  </w:r>
                  <w:r w:rsidR="00DD5BBD">
                    <w:rPr>
                      <w:rFonts w:ascii="Trebuchet MS" w:hAnsi="Trebuchet MS"/>
                      <w:lang w:val="en-GB"/>
                    </w:rPr>
                    <w:t xml:space="preserve"> </w:t>
                  </w:r>
                  <w:r w:rsidRPr="00C315FE">
                    <w:rPr>
                      <w:rFonts w:ascii="Trebuchet MS" w:hAnsi="Trebuchet MS"/>
                      <w:lang w:val="en-GB"/>
                    </w:rPr>
                    <w:t xml:space="preserve">of Serbian and Romanian persons involved in the project from both </w:t>
                  </w:r>
                  <w:r w:rsidRPr="00C315FE">
                    <w:rPr>
                      <w:rFonts w:ascii="Trebuchet MS" w:hAnsi="Trebuchet MS"/>
                      <w:lang w:val="en-GB"/>
                    </w:rPr>
                    <w:lastRenderedPageBreak/>
                    <w:t>regions who have completed specific knowledge relating to cultural identity, social, linguistic, historical.</w:t>
                  </w:r>
                </w:p>
                <w:p w14:paraId="61B6302E" w14:textId="6F05F697" w:rsidR="00874EDF" w:rsidRPr="00C315FE" w:rsidRDefault="00D64BA1" w:rsidP="00D64BA1">
                  <w:pPr>
                    <w:jc w:val="both"/>
                    <w:rPr>
                      <w:rFonts w:ascii="Trebuchet MS" w:hAnsi="Trebuchet MS"/>
                      <w:lang w:val="en-GB"/>
                    </w:rPr>
                  </w:pPr>
                  <w:r w:rsidRPr="00C315FE">
                    <w:rPr>
                      <w:rFonts w:ascii="Trebuchet MS" w:hAnsi="Trebuchet MS"/>
                      <w:lang w:val="en-GB"/>
                    </w:rPr>
                    <w:t>No of persons who participated in the joint activities related to each specific category</w:t>
                  </w:r>
                </w:p>
              </w:tc>
              <w:tc>
                <w:tcPr>
                  <w:tcW w:w="1144" w:type="dxa"/>
                  <w:vAlign w:val="center"/>
                </w:tcPr>
                <w:p w14:paraId="25633538" w14:textId="0A1A230B" w:rsidR="00874EDF" w:rsidRPr="00C315FE" w:rsidRDefault="00D64BA1" w:rsidP="00874EDF">
                  <w:pPr>
                    <w:jc w:val="both"/>
                    <w:rPr>
                      <w:rFonts w:ascii="Trebuchet MS" w:hAnsi="Trebuchet MS"/>
                      <w:lang w:val="en-GB"/>
                    </w:rPr>
                  </w:pPr>
                  <w:r w:rsidRPr="00C315FE">
                    <w:rPr>
                      <w:rFonts w:ascii="Trebuchet MS" w:hAnsi="Trebuchet MS"/>
                      <w:lang w:val="en-GB"/>
                    </w:rPr>
                    <w:lastRenderedPageBreak/>
                    <w:t>600</w:t>
                  </w:r>
                </w:p>
              </w:tc>
              <w:tc>
                <w:tcPr>
                  <w:tcW w:w="2607" w:type="dxa"/>
                  <w:vAlign w:val="center"/>
                </w:tcPr>
                <w:p w14:paraId="5F7C48FE" w14:textId="3DB92DDD" w:rsidR="00D64BA1" w:rsidRPr="00C315FE" w:rsidRDefault="00D64BA1" w:rsidP="00D64BA1">
                  <w:pPr>
                    <w:jc w:val="both"/>
                    <w:rPr>
                      <w:rFonts w:ascii="Trebuchet MS" w:hAnsi="Trebuchet MS"/>
                      <w:lang w:val="en-GB"/>
                    </w:rPr>
                  </w:pPr>
                  <w:r w:rsidRPr="00C315FE">
                    <w:rPr>
                      <w:rFonts w:ascii="Trebuchet MS" w:hAnsi="Trebuchet MS"/>
                      <w:lang w:val="en-GB"/>
                    </w:rPr>
                    <w:t>No.</w:t>
                  </w:r>
                  <w:r w:rsidR="00DD5BBD">
                    <w:rPr>
                      <w:rFonts w:ascii="Trebuchet MS" w:hAnsi="Trebuchet MS"/>
                      <w:lang w:val="en-GB"/>
                    </w:rPr>
                    <w:t xml:space="preserve"> </w:t>
                  </w:r>
                  <w:r w:rsidRPr="00C315FE">
                    <w:rPr>
                      <w:rFonts w:ascii="Trebuchet MS" w:hAnsi="Trebuchet MS"/>
                      <w:lang w:val="en-GB"/>
                    </w:rPr>
                    <w:t xml:space="preserve">of Serbian and Romanian persons involved in the project from both </w:t>
                  </w:r>
                  <w:r w:rsidRPr="00C315FE">
                    <w:rPr>
                      <w:rFonts w:ascii="Trebuchet MS" w:hAnsi="Trebuchet MS"/>
                      <w:lang w:val="en-GB"/>
                    </w:rPr>
                    <w:lastRenderedPageBreak/>
                    <w:t>regions who have completed specific knowledge relating to cultural identity, social, linguistic, historical.</w:t>
                  </w:r>
                </w:p>
                <w:p w14:paraId="69FD7D62" w14:textId="3E09296A" w:rsidR="00874EDF" w:rsidRPr="00C315FE" w:rsidRDefault="00D64BA1" w:rsidP="00D64BA1">
                  <w:pPr>
                    <w:jc w:val="both"/>
                    <w:rPr>
                      <w:rFonts w:ascii="Trebuchet MS" w:hAnsi="Trebuchet MS"/>
                      <w:lang w:val="en-GB"/>
                    </w:rPr>
                  </w:pPr>
                  <w:r w:rsidRPr="00C315FE">
                    <w:rPr>
                      <w:rFonts w:ascii="Trebuchet MS" w:hAnsi="Trebuchet MS"/>
                      <w:lang w:val="en-GB"/>
                    </w:rPr>
                    <w:t>No of persons who participated in the joint activities related to each specific category</w:t>
                  </w:r>
                </w:p>
              </w:tc>
              <w:tc>
                <w:tcPr>
                  <w:tcW w:w="1144" w:type="dxa"/>
                  <w:vAlign w:val="center"/>
                </w:tcPr>
                <w:p w14:paraId="3CC002DA" w14:textId="27BF0921" w:rsidR="00874EDF" w:rsidRPr="00C315FE" w:rsidRDefault="00D64BA1" w:rsidP="00874EDF">
                  <w:pPr>
                    <w:jc w:val="both"/>
                    <w:rPr>
                      <w:rFonts w:ascii="Trebuchet MS" w:hAnsi="Trebuchet MS"/>
                      <w:lang w:val="en-GB"/>
                    </w:rPr>
                  </w:pPr>
                  <w:r w:rsidRPr="00C315FE">
                    <w:rPr>
                      <w:rFonts w:ascii="Trebuchet MS" w:hAnsi="Trebuchet MS"/>
                      <w:lang w:val="en-GB"/>
                    </w:rPr>
                    <w:lastRenderedPageBreak/>
                    <w:t>600</w:t>
                  </w:r>
                </w:p>
              </w:tc>
              <w:tc>
                <w:tcPr>
                  <w:tcW w:w="1412" w:type="dxa"/>
                  <w:vAlign w:val="center"/>
                </w:tcPr>
                <w:p w14:paraId="2D3A2E67" w14:textId="66CE104D" w:rsidR="00874EDF" w:rsidRPr="00C315FE" w:rsidRDefault="00D64BA1" w:rsidP="00874EDF">
                  <w:pPr>
                    <w:jc w:val="both"/>
                    <w:rPr>
                      <w:rFonts w:ascii="Trebuchet MS" w:hAnsi="Trebuchet MS"/>
                      <w:lang w:val="en-GB"/>
                    </w:rPr>
                  </w:pPr>
                  <w:r w:rsidRPr="00C315FE">
                    <w:rPr>
                      <w:rFonts w:ascii="Trebuchet MS" w:hAnsi="Trebuchet MS"/>
                      <w:lang w:val="en-GB"/>
                    </w:rPr>
                    <w:t>100</w:t>
                  </w:r>
                </w:p>
              </w:tc>
            </w:tr>
            <w:tr w:rsidR="00D64BA1" w:rsidRPr="00C315FE" w14:paraId="57856DD4" w14:textId="77777777" w:rsidTr="00C315FE">
              <w:tc>
                <w:tcPr>
                  <w:tcW w:w="2570" w:type="dxa"/>
                  <w:vAlign w:val="center"/>
                </w:tcPr>
                <w:p w14:paraId="5C4D7F5B" w14:textId="5DF37B41" w:rsidR="00D64BA1" w:rsidRPr="00C315FE" w:rsidRDefault="00D64BA1" w:rsidP="00874EDF">
                  <w:pPr>
                    <w:jc w:val="both"/>
                    <w:rPr>
                      <w:rFonts w:ascii="Trebuchet MS" w:hAnsi="Trebuchet MS"/>
                      <w:lang w:val="en-GB"/>
                    </w:rPr>
                  </w:pPr>
                  <w:r w:rsidRPr="00C315FE">
                    <w:rPr>
                      <w:rFonts w:ascii="Trebuchet MS" w:hAnsi="Trebuchet MS"/>
                      <w:lang w:val="en-GB"/>
                    </w:rPr>
                    <w:t>Disseminating examples of good practice resulting from the conduct of projects in both regions</w:t>
                  </w:r>
                </w:p>
              </w:tc>
              <w:tc>
                <w:tcPr>
                  <w:tcW w:w="2410" w:type="dxa"/>
                  <w:vAlign w:val="center"/>
                </w:tcPr>
                <w:p w14:paraId="241B9B2E" w14:textId="02F6272D" w:rsidR="00D64BA1" w:rsidRPr="00C315FE" w:rsidRDefault="00D64BA1" w:rsidP="00874EDF">
                  <w:pPr>
                    <w:jc w:val="both"/>
                    <w:rPr>
                      <w:rFonts w:ascii="Trebuchet MS" w:hAnsi="Trebuchet MS"/>
                      <w:lang w:val="en-GB"/>
                    </w:rPr>
                  </w:pPr>
                  <w:r w:rsidRPr="00C315FE">
                    <w:rPr>
                      <w:rFonts w:ascii="Trebuchet MS" w:hAnsi="Trebuchet MS"/>
                      <w:lang w:val="en-GB"/>
                    </w:rPr>
                    <w:t xml:space="preserve">No. of persons participating in the round-table and  </w:t>
                  </w:r>
                  <w:r w:rsidR="00DD5BBD" w:rsidRPr="00C315FE">
                    <w:rPr>
                      <w:rFonts w:ascii="Trebuchet MS" w:hAnsi="Trebuchet MS"/>
                      <w:lang w:val="en-GB"/>
                    </w:rPr>
                    <w:t>symposiums</w:t>
                  </w:r>
                  <w:r w:rsidRPr="00C315FE">
                    <w:rPr>
                      <w:rFonts w:ascii="Trebuchet MS" w:hAnsi="Trebuchet MS"/>
                      <w:lang w:val="en-GB"/>
                    </w:rPr>
                    <w:t>, which presents essays which disseminates good practice experiences</w:t>
                  </w:r>
                </w:p>
              </w:tc>
              <w:tc>
                <w:tcPr>
                  <w:tcW w:w="1144" w:type="dxa"/>
                  <w:vAlign w:val="center"/>
                </w:tcPr>
                <w:p w14:paraId="521CF460" w14:textId="0A544799" w:rsidR="00D64BA1" w:rsidRPr="00C315FE" w:rsidRDefault="00D64BA1" w:rsidP="00874EDF">
                  <w:pPr>
                    <w:jc w:val="both"/>
                    <w:rPr>
                      <w:rFonts w:ascii="Trebuchet MS" w:hAnsi="Trebuchet MS"/>
                      <w:lang w:val="en-GB"/>
                    </w:rPr>
                  </w:pPr>
                  <w:r w:rsidRPr="00C315FE">
                    <w:rPr>
                      <w:rFonts w:ascii="Trebuchet MS" w:hAnsi="Trebuchet MS"/>
                      <w:lang w:val="en-GB"/>
                    </w:rPr>
                    <w:t>40</w:t>
                  </w:r>
                </w:p>
              </w:tc>
              <w:tc>
                <w:tcPr>
                  <w:tcW w:w="2607" w:type="dxa"/>
                  <w:vAlign w:val="center"/>
                </w:tcPr>
                <w:p w14:paraId="3BD7D759" w14:textId="7C0F10F1" w:rsidR="00D64BA1" w:rsidRPr="00C315FE" w:rsidRDefault="00D64BA1" w:rsidP="00874EDF">
                  <w:pPr>
                    <w:jc w:val="both"/>
                    <w:rPr>
                      <w:rFonts w:ascii="Trebuchet MS" w:hAnsi="Trebuchet MS"/>
                      <w:lang w:val="en-GB"/>
                    </w:rPr>
                  </w:pPr>
                  <w:r w:rsidRPr="00C315FE">
                    <w:rPr>
                      <w:rFonts w:ascii="Trebuchet MS" w:hAnsi="Trebuchet MS"/>
                      <w:lang w:val="en-GB"/>
                    </w:rPr>
                    <w:t xml:space="preserve">No. of persons participating in the round-table and  </w:t>
                  </w:r>
                  <w:r w:rsidR="00DD5BBD" w:rsidRPr="00C315FE">
                    <w:rPr>
                      <w:rFonts w:ascii="Trebuchet MS" w:hAnsi="Trebuchet MS"/>
                      <w:lang w:val="en-GB"/>
                    </w:rPr>
                    <w:t>symposiums</w:t>
                  </w:r>
                  <w:r w:rsidRPr="00C315FE">
                    <w:rPr>
                      <w:rFonts w:ascii="Trebuchet MS" w:hAnsi="Trebuchet MS"/>
                      <w:lang w:val="en-GB"/>
                    </w:rPr>
                    <w:t>, which presents essays which disseminates good practice experiences</w:t>
                  </w:r>
                </w:p>
              </w:tc>
              <w:tc>
                <w:tcPr>
                  <w:tcW w:w="1144" w:type="dxa"/>
                  <w:vAlign w:val="center"/>
                </w:tcPr>
                <w:p w14:paraId="626D4E51" w14:textId="5E4B6217" w:rsidR="00D64BA1" w:rsidRPr="00C315FE" w:rsidRDefault="00D64BA1" w:rsidP="00874EDF">
                  <w:pPr>
                    <w:jc w:val="both"/>
                    <w:rPr>
                      <w:rFonts w:ascii="Trebuchet MS" w:hAnsi="Trebuchet MS"/>
                      <w:lang w:val="en-GB"/>
                    </w:rPr>
                  </w:pPr>
                  <w:r w:rsidRPr="00C315FE">
                    <w:rPr>
                      <w:rFonts w:ascii="Trebuchet MS" w:hAnsi="Trebuchet MS"/>
                      <w:lang w:val="en-GB"/>
                    </w:rPr>
                    <w:t>40</w:t>
                  </w:r>
                </w:p>
              </w:tc>
              <w:tc>
                <w:tcPr>
                  <w:tcW w:w="1412" w:type="dxa"/>
                  <w:vAlign w:val="center"/>
                </w:tcPr>
                <w:p w14:paraId="1662633A" w14:textId="0CFEFE53" w:rsidR="00D64BA1" w:rsidRPr="00C315FE" w:rsidRDefault="00D64BA1" w:rsidP="00874EDF">
                  <w:pPr>
                    <w:jc w:val="both"/>
                    <w:rPr>
                      <w:rFonts w:ascii="Trebuchet MS" w:hAnsi="Trebuchet MS"/>
                      <w:lang w:val="en-GB"/>
                    </w:rPr>
                  </w:pPr>
                  <w:r w:rsidRPr="00C315FE">
                    <w:rPr>
                      <w:rFonts w:ascii="Trebuchet MS" w:hAnsi="Trebuchet MS"/>
                      <w:lang w:val="en-GB"/>
                    </w:rPr>
                    <w:t>100</w:t>
                  </w:r>
                </w:p>
              </w:tc>
            </w:tr>
            <w:tr w:rsidR="00D64BA1" w:rsidRPr="00C315FE" w14:paraId="4F3C3CA3" w14:textId="77777777" w:rsidTr="00C315FE">
              <w:tc>
                <w:tcPr>
                  <w:tcW w:w="2570" w:type="dxa"/>
                  <w:vAlign w:val="center"/>
                </w:tcPr>
                <w:p w14:paraId="6CC0DC36" w14:textId="660798E8" w:rsidR="00874EDF" w:rsidRPr="00C315FE" w:rsidRDefault="00D64BA1" w:rsidP="00874EDF">
                  <w:pPr>
                    <w:jc w:val="both"/>
                    <w:rPr>
                      <w:rFonts w:ascii="Trebuchet MS" w:hAnsi="Trebuchet MS"/>
                      <w:lang w:val="en-GB"/>
                    </w:rPr>
                  </w:pPr>
                  <w:r w:rsidRPr="00C315FE">
                    <w:rPr>
                      <w:rFonts w:ascii="Trebuchet MS" w:hAnsi="Trebuchet MS"/>
                      <w:lang w:val="en-GB"/>
                    </w:rPr>
                    <w:t>Improving the students communication and social skills of develop entrepreneurship.</w:t>
                  </w:r>
                </w:p>
              </w:tc>
              <w:tc>
                <w:tcPr>
                  <w:tcW w:w="2410" w:type="dxa"/>
                  <w:vAlign w:val="center"/>
                </w:tcPr>
                <w:p w14:paraId="3DCCF1C3" w14:textId="718F6CC6" w:rsidR="00874EDF" w:rsidRPr="00C315FE" w:rsidRDefault="00D64BA1" w:rsidP="00874EDF">
                  <w:pPr>
                    <w:jc w:val="both"/>
                    <w:rPr>
                      <w:rFonts w:ascii="Trebuchet MS" w:hAnsi="Trebuchet MS"/>
                      <w:lang w:val="en-GB"/>
                    </w:rPr>
                  </w:pPr>
                  <w:r w:rsidRPr="00C315FE">
                    <w:rPr>
                      <w:rFonts w:ascii="Trebuchet MS" w:hAnsi="Trebuchet MS"/>
                      <w:lang w:val="en-GB"/>
                    </w:rPr>
                    <w:t>% of students which are aware of the need to improve communication skills and social development and entrepreneurship</w:t>
                  </w:r>
                </w:p>
              </w:tc>
              <w:tc>
                <w:tcPr>
                  <w:tcW w:w="1144" w:type="dxa"/>
                  <w:vAlign w:val="center"/>
                </w:tcPr>
                <w:p w14:paraId="7A63A046" w14:textId="2D6F7432" w:rsidR="00874EDF" w:rsidRPr="00C315FE" w:rsidRDefault="00D64BA1" w:rsidP="00874EDF">
                  <w:pPr>
                    <w:jc w:val="both"/>
                    <w:rPr>
                      <w:rFonts w:ascii="Trebuchet MS" w:hAnsi="Trebuchet MS"/>
                      <w:lang w:val="en-GB"/>
                    </w:rPr>
                  </w:pPr>
                  <w:r w:rsidRPr="00C315FE">
                    <w:rPr>
                      <w:rFonts w:ascii="Trebuchet MS" w:hAnsi="Trebuchet MS"/>
                      <w:lang w:val="en-GB"/>
                    </w:rPr>
                    <w:t>50</w:t>
                  </w:r>
                </w:p>
              </w:tc>
              <w:tc>
                <w:tcPr>
                  <w:tcW w:w="2607" w:type="dxa"/>
                  <w:vAlign w:val="center"/>
                </w:tcPr>
                <w:p w14:paraId="5B08A6D9" w14:textId="67320C00" w:rsidR="00874EDF" w:rsidRPr="00C315FE" w:rsidRDefault="00D64BA1" w:rsidP="00874EDF">
                  <w:pPr>
                    <w:jc w:val="both"/>
                    <w:rPr>
                      <w:rFonts w:ascii="Trebuchet MS" w:hAnsi="Trebuchet MS"/>
                      <w:lang w:val="en-GB"/>
                    </w:rPr>
                  </w:pPr>
                  <w:r w:rsidRPr="00C315FE">
                    <w:rPr>
                      <w:rFonts w:ascii="Trebuchet MS" w:hAnsi="Trebuchet MS"/>
                      <w:lang w:val="en-GB"/>
                    </w:rPr>
                    <w:t>% of students which are aware of the need to improve communication skills and social development and entrepreneurship</w:t>
                  </w:r>
                </w:p>
              </w:tc>
              <w:tc>
                <w:tcPr>
                  <w:tcW w:w="1144" w:type="dxa"/>
                  <w:vAlign w:val="center"/>
                </w:tcPr>
                <w:p w14:paraId="75F5B1C3" w14:textId="27C964ED" w:rsidR="00874EDF" w:rsidRPr="00C315FE" w:rsidRDefault="00D64BA1" w:rsidP="00874EDF">
                  <w:pPr>
                    <w:jc w:val="both"/>
                    <w:rPr>
                      <w:rFonts w:ascii="Trebuchet MS" w:hAnsi="Trebuchet MS"/>
                      <w:lang w:val="en-GB"/>
                    </w:rPr>
                  </w:pPr>
                  <w:r w:rsidRPr="00C315FE">
                    <w:rPr>
                      <w:rFonts w:ascii="Trebuchet MS" w:hAnsi="Trebuchet MS"/>
                      <w:lang w:val="en-GB"/>
                    </w:rPr>
                    <w:t>50</w:t>
                  </w:r>
                </w:p>
              </w:tc>
              <w:tc>
                <w:tcPr>
                  <w:tcW w:w="1412" w:type="dxa"/>
                  <w:vAlign w:val="center"/>
                </w:tcPr>
                <w:p w14:paraId="6DB18B5C" w14:textId="7431ABDD" w:rsidR="00874EDF" w:rsidRPr="00C315FE" w:rsidRDefault="00D64BA1" w:rsidP="00874EDF">
                  <w:pPr>
                    <w:jc w:val="both"/>
                    <w:rPr>
                      <w:rFonts w:ascii="Trebuchet MS" w:hAnsi="Trebuchet MS"/>
                      <w:lang w:val="en-GB"/>
                    </w:rPr>
                  </w:pPr>
                  <w:r w:rsidRPr="00C315FE">
                    <w:rPr>
                      <w:rFonts w:ascii="Trebuchet MS" w:hAnsi="Trebuchet MS"/>
                      <w:lang w:val="en-GB"/>
                    </w:rPr>
                    <w:t>100</w:t>
                  </w:r>
                </w:p>
              </w:tc>
            </w:tr>
            <w:tr w:rsidR="00D64BA1" w:rsidRPr="00C315FE" w14:paraId="78E07F30" w14:textId="77777777" w:rsidTr="00C315FE">
              <w:tc>
                <w:tcPr>
                  <w:tcW w:w="2570" w:type="dxa"/>
                  <w:vAlign w:val="center"/>
                </w:tcPr>
                <w:p w14:paraId="54EF0890" w14:textId="05649614" w:rsidR="00874EDF" w:rsidRPr="00C315FE" w:rsidRDefault="00D64BA1" w:rsidP="00874EDF">
                  <w:pPr>
                    <w:jc w:val="both"/>
                    <w:rPr>
                      <w:rFonts w:ascii="Trebuchet MS" w:hAnsi="Trebuchet MS"/>
                      <w:lang w:val="en-GB"/>
                    </w:rPr>
                  </w:pPr>
                  <w:r w:rsidRPr="00C315FE">
                    <w:rPr>
                      <w:rFonts w:ascii="Trebuchet MS" w:hAnsi="Trebuchet MS"/>
                      <w:lang w:val="en-GB"/>
                    </w:rPr>
                    <w:t xml:space="preserve">Discovery and affirmation in both </w:t>
                  </w:r>
                  <w:r w:rsidRPr="00C315FE">
                    <w:rPr>
                      <w:rFonts w:ascii="Trebuchet MS" w:hAnsi="Trebuchet MS"/>
                      <w:lang w:val="en-GB"/>
                    </w:rPr>
                    <w:lastRenderedPageBreak/>
                    <w:t>regions of pupils with artistic talent</w:t>
                  </w:r>
                </w:p>
              </w:tc>
              <w:tc>
                <w:tcPr>
                  <w:tcW w:w="2410" w:type="dxa"/>
                  <w:vAlign w:val="center"/>
                </w:tcPr>
                <w:p w14:paraId="712863DC" w14:textId="2E4B8FFA" w:rsidR="00874EDF" w:rsidRPr="00C315FE" w:rsidRDefault="00D64BA1" w:rsidP="00874EDF">
                  <w:pPr>
                    <w:jc w:val="both"/>
                    <w:rPr>
                      <w:rFonts w:ascii="Trebuchet MS" w:hAnsi="Trebuchet MS"/>
                      <w:lang w:val="en-GB"/>
                    </w:rPr>
                  </w:pPr>
                  <w:r w:rsidRPr="00C315FE">
                    <w:rPr>
                      <w:rFonts w:ascii="Trebuchet MS" w:hAnsi="Trebuchet MS"/>
                      <w:lang w:val="en-GB"/>
                    </w:rPr>
                    <w:lastRenderedPageBreak/>
                    <w:t xml:space="preserve">No. of talented students in different artistic branches </w:t>
                  </w:r>
                  <w:r w:rsidRPr="00C315FE">
                    <w:rPr>
                      <w:rFonts w:ascii="Trebuchet MS" w:hAnsi="Trebuchet MS"/>
                      <w:lang w:val="en-GB"/>
                    </w:rPr>
                    <w:lastRenderedPageBreak/>
                    <w:t>which will follow a special training</w:t>
                  </w:r>
                </w:p>
              </w:tc>
              <w:tc>
                <w:tcPr>
                  <w:tcW w:w="1144" w:type="dxa"/>
                  <w:vAlign w:val="center"/>
                </w:tcPr>
                <w:p w14:paraId="358BF02D" w14:textId="309B4056" w:rsidR="00874EDF" w:rsidRPr="00C315FE" w:rsidRDefault="00D64BA1" w:rsidP="00874EDF">
                  <w:pPr>
                    <w:jc w:val="both"/>
                    <w:rPr>
                      <w:rFonts w:ascii="Trebuchet MS" w:hAnsi="Trebuchet MS"/>
                      <w:lang w:val="en-GB"/>
                    </w:rPr>
                  </w:pPr>
                  <w:r w:rsidRPr="00C315FE">
                    <w:rPr>
                      <w:rFonts w:ascii="Trebuchet MS" w:hAnsi="Trebuchet MS"/>
                      <w:lang w:val="en-GB"/>
                    </w:rPr>
                    <w:lastRenderedPageBreak/>
                    <w:t>80</w:t>
                  </w:r>
                </w:p>
              </w:tc>
              <w:tc>
                <w:tcPr>
                  <w:tcW w:w="2607" w:type="dxa"/>
                  <w:vAlign w:val="center"/>
                </w:tcPr>
                <w:p w14:paraId="5489AE8F" w14:textId="33483B1B" w:rsidR="00874EDF" w:rsidRPr="00C315FE" w:rsidRDefault="00D64BA1" w:rsidP="00874EDF">
                  <w:pPr>
                    <w:jc w:val="both"/>
                    <w:rPr>
                      <w:rFonts w:ascii="Trebuchet MS" w:hAnsi="Trebuchet MS"/>
                      <w:lang w:val="en-GB"/>
                    </w:rPr>
                  </w:pPr>
                  <w:r w:rsidRPr="00C315FE">
                    <w:rPr>
                      <w:rFonts w:ascii="Trebuchet MS" w:hAnsi="Trebuchet MS"/>
                      <w:lang w:val="en-GB"/>
                    </w:rPr>
                    <w:t xml:space="preserve">No. of talented students in different artistic branches </w:t>
                  </w:r>
                  <w:r w:rsidRPr="00C315FE">
                    <w:rPr>
                      <w:rFonts w:ascii="Trebuchet MS" w:hAnsi="Trebuchet MS"/>
                      <w:lang w:val="en-GB"/>
                    </w:rPr>
                    <w:lastRenderedPageBreak/>
                    <w:t>which will follow a special training</w:t>
                  </w:r>
                </w:p>
              </w:tc>
              <w:tc>
                <w:tcPr>
                  <w:tcW w:w="1144" w:type="dxa"/>
                  <w:vAlign w:val="center"/>
                </w:tcPr>
                <w:p w14:paraId="40FA9757" w14:textId="4EFFF13E" w:rsidR="00874EDF" w:rsidRPr="00C315FE" w:rsidRDefault="00D64BA1" w:rsidP="00874EDF">
                  <w:pPr>
                    <w:jc w:val="both"/>
                    <w:rPr>
                      <w:rFonts w:ascii="Trebuchet MS" w:hAnsi="Trebuchet MS"/>
                      <w:lang w:val="en-GB"/>
                    </w:rPr>
                  </w:pPr>
                  <w:r w:rsidRPr="00C315FE">
                    <w:rPr>
                      <w:rFonts w:ascii="Trebuchet MS" w:hAnsi="Trebuchet MS"/>
                      <w:lang w:val="en-GB"/>
                    </w:rPr>
                    <w:lastRenderedPageBreak/>
                    <w:t>80</w:t>
                  </w:r>
                </w:p>
              </w:tc>
              <w:tc>
                <w:tcPr>
                  <w:tcW w:w="1412" w:type="dxa"/>
                  <w:vAlign w:val="center"/>
                </w:tcPr>
                <w:p w14:paraId="688CB3F4" w14:textId="4BD6B4BC" w:rsidR="00874EDF" w:rsidRPr="00C315FE" w:rsidRDefault="00D64BA1" w:rsidP="00874EDF">
                  <w:pPr>
                    <w:jc w:val="both"/>
                    <w:rPr>
                      <w:rFonts w:ascii="Trebuchet MS" w:hAnsi="Trebuchet MS"/>
                      <w:lang w:val="en-GB"/>
                    </w:rPr>
                  </w:pPr>
                  <w:r w:rsidRPr="00C315FE">
                    <w:rPr>
                      <w:rFonts w:ascii="Trebuchet MS" w:hAnsi="Trebuchet MS"/>
                      <w:lang w:val="en-GB"/>
                    </w:rPr>
                    <w:t>100</w:t>
                  </w:r>
                </w:p>
              </w:tc>
            </w:tr>
          </w:tbl>
          <w:p w14:paraId="198D755B" w14:textId="77777777" w:rsidR="00874EDF" w:rsidRDefault="00874EDF" w:rsidP="00AE1596">
            <w:pPr>
              <w:jc w:val="both"/>
              <w:rPr>
                <w:rFonts w:ascii="Trebuchet MS" w:hAnsi="Trebuchet MS"/>
                <w:lang w:val="en-US"/>
              </w:rPr>
            </w:pPr>
          </w:p>
        </w:tc>
      </w:tr>
      <w:tr w:rsidR="00AE1596" w:rsidRPr="00D86A2C" w14:paraId="037D444B" w14:textId="77777777" w:rsidTr="00DD5BBD">
        <w:trPr>
          <w:gridBefore w:val="1"/>
          <w:wBefore w:w="709" w:type="dxa"/>
          <w:trHeight w:val="313"/>
        </w:trPr>
        <w:tc>
          <w:tcPr>
            <w:tcW w:w="3260" w:type="dxa"/>
            <w:gridSpan w:val="2"/>
            <w:shd w:val="clear" w:color="auto" w:fill="auto"/>
            <w:noWrap/>
          </w:tcPr>
          <w:p w14:paraId="27333115" w14:textId="1E9F485B" w:rsidR="00AE1596" w:rsidRDefault="00AE1596" w:rsidP="00C315FE">
            <w:pPr>
              <w:rPr>
                <w:rFonts w:ascii="Trebuchet MS" w:hAnsi="Trebuchet MS"/>
                <w:color w:val="5B9BD5"/>
                <w:lang w:val="en-US"/>
              </w:rPr>
            </w:pPr>
            <w:r w:rsidRPr="00D86A2C">
              <w:rPr>
                <w:rFonts w:ascii="Trebuchet MS" w:hAnsi="Trebuchet MS"/>
                <w:color w:val="5B9BD5"/>
                <w:lang w:val="en-US"/>
              </w:rPr>
              <w:lastRenderedPageBreak/>
              <w:t>RESULTS</w:t>
            </w:r>
            <w:r w:rsidR="00C315FE">
              <w:rPr>
                <w:rFonts w:ascii="Trebuchet MS" w:hAnsi="Trebuchet MS"/>
                <w:color w:val="5B9BD5"/>
                <w:lang w:val="en-US"/>
              </w:rPr>
              <w:t xml:space="preserve"> ACHIEVED</w:t>
            </w:r>
            <w:r>
              <w:rPr>
                <w:rFonts w:ascii="Trebuchet MS" w:hAnsi="Trebuchet MS"/>
                <w:color w:val="5B9BD5"/>
                <w:lang w:val="en-US"/>
              </w:rPr>
              <w:t xml:space="preserve">: </w:t>
            </w:r>
          </w:p>
        </w:tc>
        <w:tc>
          <w:tcPr>
            <w:tcW w:w="11675" w:type="dxa"/>
            <w:gridSpan w:val="6"/>
            <w:tcBorders>
              <w:top w:val="single" w:sz="4" w:space="0" w:color="auto"/>
              <w:left w:val="nil"/>
              <w:bottom w:val="single" w:sz="4" w:space="0" w:color="auto"/>
            </w:tcBorders>
            <w:shd w:val="clear" w:color="auto" w:fill="auto"/>
            <w:noWrap/>
            <w:vAlign w:val="bottom"/>
          </w:tcPr>
          <w:p w14:paraId="2AF5DC9C" w14:textId="77777777" w:rsidR="00DD5BBD" w:rsidRPr="00C315FE" w:rsidRDefault="00DD5BBD" w:rsidP="00DD5BBD">
            <w:pPr>
              <w:pStyle w:val="ListParagraph"/>
              <w:numPr>
                <w:ilvl w:val="0"/>
                <w:numId w:val="10"/>
              </w:numPr>
              <w:jc w:val="both"/>
              <w:rPr>
                <w:rFonts w:ascii="Trebuchet MS" w:hAnsi="Trebuchet MS"/>
                <w:lang w:val="en-US"/>
              </w:rPr>
            </w:pPr>
            <w:r w:rsidRPr="00C315FE">
              <w:rPr>
                <w:rFonts w:ascii="Trebuchet MS" w:hAnsi="Trebuchet MS"/>
                <w:lang w:val="en-US"/>
              </w:rPr>
              <w:t>Cross-border cooperation in the field of education and in the field of culture has been established.</w:t>
            </w:r>
          </w:p>
          <w:p w14:paraId="7ED20BA3" w14:textId="68E05647" w:rsidR="005E0A14" w:rsidRPr="006E4AC3" w:rsidRDefault="005E0A14" w:rsidP="005E0A14">
            <w:pPr>
              <w:pStyle w:val="ListParagraph"/>
              <w:numPr>
                <w:ilvl w:val="0"/>
                <w:numId w:val="10"/>
              </w:numPr>
              <w:jc w:val="both"/>
              <w:rPr>
                <w:rFonts w:ascii="Trebuchet MS" w:hAnsi="Trebuchet MS"/>
                <w:lang w:val="en-US"/>
              </w:rPr>
            </w:pPr>
            <w:r w:rsidRPr="006E4AC3">
              <w:rPr>
                <w:rFonts w:ascii="Trebuchet MS" w:hAnsi="Trebuchet MS"/>
                <w:lang w:val="en-US"/>
              </w:rPr>
              <w:t>All teachers involved in the project have enriched their educational and professional skills in order</w:t>
            </w:r>
            <w:r>
              <w:rPr>
                <w:rFonts w:ascii="Trebuchet MS" w:hAnsi="Trebuchet MS"/>
                <w:lang w:val="en-US"/>
              </w:rPr>
              <w:t xml:space="preserve"> </w:t>
            </w:r>
            <w:r w:rsidRPr="006E4AC3">
              <w:rPr>
                <w:rFonts w:ascii="Trebuchet MS" w:hAnsi="Trebuchet MS"/>
                <w:lang w:val="en-US"/>
              </w:rPr>
              <w:t xml:space="preserve">to be able to provide high quality education to </w:t>
            </w:r>
            <w:r>
              <w:rPr>
                <w:rFonts w:ascii="Trebuchet MS" w:hAnsi="Trebuchet MS"/>
                <w:lang w:val="en-US"/>
              </w:rPr>
              <w:t>their</w:t>
            </w:r>
            <w:r>
              <w:rPr>
                <w:rFonts w:ascii="Trebuchet MS" w:hAnsi="Trebuchet MS"/>
                <w:lang w:val="en-US"/>
              </w:rPr>
              <w:t xml:space="preserve"> </w:t>
            </w:r>
            <w:r w:rsidRPr="006E4AC3">
              <w:rPr>
                <w:rFonts w:ascii="Trebuchet MS" w:hAnsi="Trebuchet MS"/>
                <w:lang w:val="en-US"/>
              </w:rPr>
              <w:t>students</w:t>
            </w:r>
            <w:r>
              <w:rPr>
                <w:rFonts w:ascii="Trebuchet MS" w:hAnsi="Trebuchet MS"/>
                <w:lang w:val="en-US"/>
              </w:rPr>
              <w:t>.</w:t>
            </w:r>
          </w:p>
          <w:p w14:paraId="46DBEA22" w14:textId="35216296" w:rsidR="00CE6632" w:rsidRPr="00C315FE" w:rsidRDefault="00C315FE" w:rsidP="00C315FE">
            <w:pPr>
              <w:pStyle w:val="ListParagraph"/>
              <w:numPr>
                <w:ilvl w:val="0"/>
                <w:numId w:val="10"/>
              </w:numPr>
              <w:jc w:val="both"/>
              <w:rPr>
                <w:rFonts w:ascii="Trebuchet MS" w:hAnsi="Trebuchet MS"/>
                <w:lang w:val="en-US"/>
              </w:rPr>
            </w:pPr>
            <w:r w:rsidRPr="00C315FE">
              <w:rPr>
                <w:rFonts w:ascii="Trebuchet MS" w:hAnsi="Trebuchet MS"/>
                <w:lang w:val="en-US"/>
              </w:rPr>
              <w:t>The</w:t>
            </w:r>
            <w:r w:rsidR="00B10098" w:rsidRPr="00C315FE">
              <w:rPr>
                <w:rFonts w:ascii="Trebuchet MS" w:hAnsi="Trebuchet MS"/>
                <w:lang w:val="en-US"/>
              </w:rPr>
              <w:t xml:space="preserve"> </w:t>
            </w:r>
            <w:r w:rsidR="00CE6632" w:rsidRPr="00C315FE">
              <w:rPr>
                <w:rFonts w:ascii="Trebuchet MS" w:hAnsi="Trebuchet MS"/>
                <w:lang w:val="en-US"/>
              </w:rPr>
              <w:t>tea</w:t>
            </w:r>
            <w:r w:rsidR="00B10098" w:rsidRPr="00C315FE">
              <w:rPr>
                <w:rFonts w:ascii="Trebuchet MS" w:hAnsi="Trebuchet MS"/>
                <w:lang w:val="en-US"/>
              </w:rPr>
              <w:t>c</w:t>
            </w:r>
            <w:r w:rsidR="00CE6632" w:rsidRPr="00C315FE">
              <w:rPr>
                <w:rFonts w:ascii="Trebuchet MS" w:hAnsi="Trebuchet MS"/>
                <w:lang w:val="en-US"/>
              </w:rPr>
              <w:t xml:space="preserve">hers </w:t>
            </w:r>
            <w:r w:rsidR="00B10098" w:rsidRPr="00C315FE">
              <w:rPr>
                <w:rFonts w:ascii="Trebuchet MS" w:hAnsi="Trebuchet MS"/>
                <w:lang w:val="en-US"/>
              </w:rPr>
              <w:t xml:space="preserve">developed </w:t>
            </w:r>
            <w:r w:rsidR="00CE6632" w:rsidRPr="00C315FE">
              <w:rPr>
                <w:rFonts w:ascii="Trebuchet MS" w:hAnsi="Trebuchet MS"/>
                <w:lang w:val="en-US"/>
              </w:rPr>
              <w:t>20 tests</w:t>
            </w:r>
            <w:r w:rsidR="00B10098" w:rsidRPr="00C315FE">
              <w:rPr>
                <w:rFonts w:ascii="Trebuchet MS" w:hAnsi="Trebuchet MS"/>
                <w:lang w:val="en-US"/>
              </w:rPr>
              <w:t xml:space="preserve"> </w:t>
            </w:r>
            <w:r w:rsidR="00CE6632" w:rsidRPr="00C315FE">
              <w:rPr>
                <w:rFonts w:ascii="Trebuchet MS" w:hAnsi="Trebuchet MS"/>
                <w:lang w:val="en-US"/>
              </w:rPr>
              <w:t>for each class for</w:t>
            </w:r>
            <w:r w:rsidR="00B10098" w:rsidRPr="00C315FE">
              <w:rPr>
                <w:rFonts w:ascii="Trebuchet MS" w:hAnsi="Trebuchet MS"/>
                <w:lang w:val="en-US"/>
              </w:rPr>
              <w:t xml:space="preserve"> </w:t>
            </w:r>
            <w:r w:rsidR="00CE6632" w:rsidRPr="00C315FE">
              <w:rPr>
                <w:rFonts w:ascii="Trebuchet MS" w:hAnsi="Trebuchet MS"/>
                <w:lang w:val="en-US"/>
              </w:rPr>
              <w:t>the transdisciplinary evaluation of 9th and 10th graders. (a total of 40 tests)</w:t>
            </w:r>
          </w:p>
          <w:p w14:paraId="7DB1F47D" w14:textId="25E9BDF8" w:rsidR="00CE6632" w:rsidRPr="00C315FE" w:rsidRDefault="00CE6632" w:rsidP="00C315FE">
            <w:pPr>
              <w:pStyle w:val="ListParagraph"/>
              <w:numPr>
                <w:ilvl w:val="0"/>
                <w:numId w:val="10"/>
              </w:numPr>
              <w:jc w:val="both"/>
              <w:rPr>
                <w:rFonts w:ascii="Trebuchet MS" w:hAnsi="Trebuchet MS"/>
                <w:lang w:val="en-US"/>
              </w:rPr>
            </w:pPr>
            <w:r w:rsidRPr="00C315FE">
              <w:rPr>
                <w:rFonts w:ascii="Trebuchet MS" w:hAnsi="Trebuchet MS"/>
                <w:lang w:val="en-US"/>
              </w:rPr>
              <w:t>150 Romanian and Serbian students, from the 9th grade and 150 students from the 1Oth grade were tested in the project.</w:t>
            </w:r>
          </w:p>
          <w:p w14:paraId="2EFD4CF5" w14:textId="0C1B1A3A" w:rsidR="00CE6632" w:rsidRPr="00C315FE" w:rsidRDefault="00CE6632" w:rsidP="00C315FE">
            <w:pPr>
              <w:pStyle w:val="ListParagraph"/>
              <w:numPr>
                <w:ilvl w:val="0"/>
                <w:numId w:val="10"/>
              </w:numPr>
              <w:jc w:val="both"/>
              <w:rPr>
                <w:rFonts w:ascii="Trebuchet MS" w:hAnsi="Trebuchet MS"/>
                <w:lang w:val="en-US"/>
              </w:rPr>
            </w:pPr>
            <w:r w:rsidRPr="00C315FE">
              <w:rPr>
                <w:rFonts w:ascii="Trebuchet MS" w:hAnsi="Trebuchet MS"/>
                <w:lang w:val="en-US"/>
              </w:rPr>
              <w:t xml:space="preserve">200 copies of bilingual (Romanian - Serbian) booklets </w:t>
            </w:r>
            <w:r w:rsidR="00C315FE" w:rsidRPr="00C315FE">
              <w:rPr>
                <w:rFonts w:ascii="Trebuchet MS" w:hAnsi="Trebuchet MS"/>
                <w:lang w:val="en-US"/>
              </w:rPr>
              <w:t xml:space="preserve">were printed </w:t>
            </w:r>
            <w:r w:rsidRPr="00C315FE">
              <w:rPr>
                <w:rFonts w:ascii="Trebuchet MS" w:hAnsi="Trebuchet MS"/>
                <w:lang w:val="en-US"/>
              </w:rPr>
              <w:t>containing the 40 tests developed by teachers in the project</w:t>
            </w:r>
            <w:r w:rsidR="00C315FE">
              <w:rPr>
                <w:rFonts w:ascii="Trebuchet MS" w:hAnsi="Trebuchet MS"/>
                <w:lang w:val="en-US"/>
              </w:rPr>
              <w:t>.</w:t>
            </w:r>
          </w:p>
          <w:p w14:paraId="467E1C0F" w14:textId="14FE39FC" w:rsidR="00CE6632" w:rsidRPr="00C315FE" w:rsidRDefault="00C315FE" w:rsidP="00C315FE">
            <w:pPr>
              <w:pStyle w:val="ListParagraph"/>
              <w:numPr>
                <w:ilvl w:val="0"/>
                <w:numId w:val="10"/>
              </w:numPr>
              <w:jc w:val="both"/>
              <w:rPr>
                <w:rFonts w:ascii="Trebuchet MS" w:hAnsi="Trebuchet MS"/>
                <w:lang w:val="en-US"/>
              </w:rPr>
            </w:pPr>
            <w:r w:rsidRPr="00C315FE">
              <w:rPr>
                <w:rFonts w:ascii="Trebuchet MS" w:hAnsi="Trebuchet MS"/>
                <w:lang w:val="en-US"/>
              </w:rPr>
              <w:t>The</w:t>
            </w:r>
            <w:r w:rsidR="00CE6632" w:rsidRPr="00C315FE">
              <w:rPr>
                <w:rFonts w:ascii="Trebuchet MS" w:hAnsi="Trebuchet MS"/>
                <w:lang w:val="en-US"/>
              </w:rPr>
              <w:t xml:space="preserve"> partner institutions took part in a joint symposium where there was a dissemination of good practice as a follow-up to using the Smar</w:t>
            </w:r>
            <w:r w:rsidR="00B10098" w:rsidRPr="00C315FE">
              <w:rPr>
                <w:rFonts w:ascii="Trebuchet MS" w:hAnsi="Trebuchet MS"/>
                <w:lang w:val="en-US"/>
              </w:rPr>
              <w:t>t</w:t>
            </w:r>
            <w:r w:rsidR="00CE6632" w:rsidRPr="00C315FE">
              <w:rPr>
                <w:rFonts w:ascii="Trebuchet MS" w:hAnsi="Trebuchet MS"/>
                <w:lang w:val="en-US"/>
              </w:rPr>
              <w:t>board in the transdisciplinary educational process.</w:t>
            </w:r>
          </w:p>
          <w:p w14:paraId="058C92F7" w14:textId="27D372EC" w:rsidR="00CE6632" w:rsidRPr="00C315FE" w:rsidRDefault="00CE6632" w:rsidP="00C315FE">
            <w:pPr>
              <w:pStyle w:val="ListParagraph"/>
              <w:numPr>
                <w:ilvl w:val="0"/>
                <w:numId w:val="10"/>
              </w:numPr>
              <w:jc w:val="both"/>
              <w:rPr>
                <w:rFonts w:ascii="Trebuchet MS" w:hAnsi="Trebuchet MS"/>
                <w:lang w:val="en-US"/>
              </w:rPr>
            </w:pPr>
            <w:r w:rsidRPr="00C315FE">
              <w:rPr>
                <w:rFonts w:ascii="Trebuchet MS" w:hAnsi="Trebuchet MS"/>
                <w:lang w:val="en-US"/>
              </w:rPr>
              <w:t>300 students from each region have improved their communication skills, social abilities and have developed their entrepreneurial sense.</w:t>
            </w:r>
            <w:r w:rsidR="006D4223">
              <w:rPr>
                <w:rFonts w:ascii="Trebuchet MS" w:hAnsi="Trebuchet MS"/>
                <w:lang w:val="en-US"/>
              </w:rPr>
              <w:t xml:space="preserve"> These actions are</w:t>
            </w:r>
            <w:r w:rsidR="006D4223" w:rsidRPr="0068437A">
              <w:rPr>
                <w:rFonts w:ascii="Trebuchet MS" w:hAnsi="Trebuchet MS"/>
                <w:lang w:val="en-US"/>
              </w:rPr>
              <w:t xml:space="preserve"> decisive for the success of the career of any young person and implicitly for the success of this </w:t>
            </w:r>
            <w:r w:rsidR="006D4223">
              <w:rPr>
                <w:rFonts w:ascii="Trebuchet MS" w:hAnsi="Trebuchet MS"/>
                <w:lang w:val="en-US"/>
              </w:rPr>
              <w:t>cross-border</w:t>
            </w:r>
            <w:r w:rsidR="006D4223" w:rsidRPr="0068437A">
              <w:rPr>
                <w:rFonts w:ascii="Trebuchet MS" w:hAnsi="Trebuchet MS"/>
                <w:lang w:val="en-US"/>
              </w:rPr>
              <w:t xml:space="preserve"> project.</w:t>
            </w:r>
          </w:p>
          <w:p w14:paraId="30B5F7D3" w14:textId="3ABB5AA1" w:rsidR="00CE6632" w:rsidRPr="00C315FE" w:rsidRDefault="00CE6632" w:rsidP="00C315FE">
            <w:pPr>
              <w:pStyle w:val="ListParagraph"/>
              <w:numPr>
                <w:ilvl w:val="0"/>
                <w:numId w:val="10"/>
              </w:numPr>
              <w:jc w:val="both"/>
              <w:rPr>
                <w:rFonts w:ascii="Trebuchet MS" w:hAnsi="Trebuchet MS"/>
                <w:lang w:val="en-US"/>
              </w:rPr>
            </w:pPr>
            <w:r w:rsidRPr="00C315FE">
              <w:rPr>
                <w:rFonts w:ascii="Trebuchet MS" w:hAnsi="Trebuchet MS"/>
                <w:lang w:val="en-US"/>
              </w:rPr>
              <w:t>25 Serbian teachers and 25 Romanian teachers that teach subjects belonging to the Science curricular area took part in a 90 hour training course to develop competence and abilities to project multidisciplinary lessons and tests.</w:t>
            </w:r>
          </w:p>
          <w:p w14:paraId="49B0A016" w14:textId="52E48313" w:rsidR="00CE6632" w:rsidRPr="00C315FE" w:rsidRDefault="00CE6632" w:rsidP="00C315FE">
            <w:pPr>
              <w:pStyle w:val="ListParagraph"/>
              <w:numPr>
                <w:ilvl w:val="0"/>
                <w:numId w:val="10"/>
              </w:numPr>
              <w:jc w:val="both"/>
              <w:rPr>
                <w:rFonts w:ascii="Trebuchet MS" w:hAnsi="Trebuchet MS"/>
                <w:lang w:val="en-US"/>
              </w:rPr>
            </w:pPr>
            <w:r w:rsidRPr="00C315FE">
              <w:rPr>
                <w:rFonts w:ascii="Trebuchet MS" w:hAnsi="Trebuchet MS"/>
                <w:lang w:val="en-US"/>
              </w:rPr>
              <w:t>25 Serbian teachers and 25 Romanian teachers that teach subjects belonging to the Science curricular area took part in a 90 hour training course to obtain a basic level of communication in English.</w:t>
            </w:r>
          </w:p>
          <w:p w14:paraId="2BA99939" w14:textId="714C574B" w:rsidR="0068437A" w:rsidRDefault="00CE6632" w:rsidP="0068437A">
            <w:pPr>
              <w:pStyle w:val="ListParagraph"/>
              <w:numPr>
                <w:ilvl w:val="0"/>
                <w:numId w:val="10"/>
              </w:numPr>
              <w:jc w:val="both"/>
              <w:rPr>
                <w:rFonts w:ascii="Trebuchet MS" w:hAnsi="Trebuchet MS"/>
                <w:lang w:val="en-US"/>
              </w:rPr>
            </w:pPr>
            <w:r w:rsidRPr="00C315FE">
              <w:rPr>
                <w:rFonts w:ascii="Trebuchet MS" w:hAnsi="Trebuchet MS"/>
                <w:lang w:val="en-US"/>
              </w:rPr>
              <w:t>All teachers involved in this project were asked to access information regarding the educational systems in countries with good results in transdisciplinary testing.</w:t>
            </w:r>
          </w:p>
          <w:p w14:paraId="3B028B95" w14:textId="77777777" w:rsidR="0068437A" w:rsidRDefault="00CE6632" w:rsidP="00CE6632">
            <w:pPr>
              <w:pStyle w:val="ListParagraph"/>
              <w:numPr>
                <w:ilvl w:val="0"/>
                <w:numId w:val="10"/>
              </w:numPr>
              <w:jc w:val="both"/>
              <w:rPr>
                <w:rFonts w:ascii="Trebuchet MS" w:hAnsi="Trebuchet MS"/>
                <w:lang w:val="en-US"/>
              </w:rPr>
            </w:pPr>
            <w:r w:rsidRPr="0068437A">
              <w:rPr>
                <w:rFonts w:ascii="Trebuchet MS" w:hAnsi="Trebuchet MS"/>
                <w:lang w:val="en-US"/>
              </w:rPr>
              <w:t>The test was developed as a means of evaluation not so much in terms of acquiring school curriculum, but rather in terms of knowledge and skills necessary in the adult life</w:t>
            </w:r>
            <w:r w:rsidR="0068437A" w:rsidRPr="0068437A">
              <w:rPr>
                <w:rFonts w:ascii="Trebuchet MS" w:hAnsi="Trebuchet MS"/>
                <w:lang w:val="en-US"/>
              </w:rPr>
              <w:t>.</w:t>
            </w:r>
          </w:p>
          <w:p w14:paraId="6C869E8C" w14:textId="3613D6CD" w:rsidR="00AE1596" w:rsidRPr="006D4223" w:rsidRDefault="00CE6632" w:rsidP="006D4223">
            <w:pPr>
              <w:pStyle w:val="ListParagraph"/>
              <w:numPr>
                <w:ilvl w:val="0"/>
                <w:numId w:val="10"/>
              </w:numPr>
              <w:jc w:val="both"/>
              <w:rPr>
                <w:rFonts w:ascii="Trebuchet MS" w:hAnsi="Trebuchet MS"/>
                <w:lang w:val="en-US"/>
              </w:rPr>
            </w:pPr>
            <w:r w:rsidRPr="0068437A">
              <w:rPr>
                <w:rFonts w:ascii="Trebuchet MS" w:hAnsi="Trebuchet MS"/>
                <w:lang w:val="en-US"/>
              </w:rPr>
              <w:t>Alre</w:t>
            </w:r>
            <w:r w:rsidR="00DD5BBD">
              <w:rPr>
                <w:rFonts w:ascii="Trebuchet MS" w:hAnsi="Trebuchet MS"/>
                <w:lang w:val="en-US"/>
              </w:rPr>
              <w:t>ady having this experience, it wa</w:t>
            </w:r>
            <w:r w:rsidRPr="0068437A">
              <w:rPr>
                <w:rFonts w:ascii="Trebuchet MS" w:hAnsi="Trebuchet MS"/>
                <w:lang w:val="en-US"/>
              </w:rPr>
              <w:t>s useful to make preparation material for future tests available for students from other schools, as well as those in partner institutions.</w:t>
            </w:r>
            <w:bookmarkStart w:id="0" w:name="_GoBack"/>
            <w:bookmarkEnd w:id="0"/>
          </w:p>
        </w:tc>
      </w:tr>
      <w:tr w:rsidR="00AE1596" w:rsidRPr="00D86A2C" w14:paraId="572895D5" w14:textId="77777777" w:rsidTr="00DD5BBD">
        <w:trPr>
          <w:gridBefore w:val="1"/>
          <w:wBefore w:w="709" w:type="dxa"/>
          <w:trHeight w:val="313"/>
        </w:trPr>
        <w:tc>
          <w:tcPr>
            <w:tcW w:w="3260" w:type="dxa"/>
            <w:gridSpan w:val="2"/>
            <w:tcBorders>
              <w:left w:val="nil"/>
              <w:bottom w:val="nil"/>
              <w:right w:val="nil"/>
            </w:tcBorders>
            <w:shd w:val="clear" w:color="auto" w:fill="auto"/>
            <w:noWrap/>
            <w:vAlign w:val="bottom"/>
          </w:tcPr>
          <w:p w14:paraId="604C706A" w14:textId="733B9C13" w:rsidR="00AE1596" w:rsidRPr="00D86A2C" w:rsidRDefault="00AE1596" w:rsidP="00AE1596">
            <w:pPr>
              <w:rPr>
                <w:rFonts w:ascii="Trebuchet MS" w:hAnsi="Trebuchet MS"/>
                <w:color w:val="5B9BD5"/>
                <w:lang w:val="en-US"/>
              </w:rPr>
            </w:pPr>
          </w:p>
        </w:tc>
        <w:tc>
          <w:tcPr>
            <w:tcW w:w="11675" w:type="dxa"/>
            <w:gridSpan w:val="6"/>
            <w:tcBorders>
              <w:top w:val="single" w:sz="4" w:space="0" w:color="auto"/>
              <w:left w:val="nil"/>
              <w:bottom w:val="nil"/>
              <w:right w:val="nil"/>
            </w:tcBorders>
            <w:shd w:val="clear" w:color="auto" w:fill="auto"/>
            <w:noWrap/>
            <w:vAlign w:val="bottom"/>
          </w:tcPr>
          <w:p w14:paraId="6F818718" w14:textId="77777777" w:rsidR="00AE1596" w:rsidRPr="00D86A2C" w:rsidRDefault="00AE1596" w:rsidP="00AE1596">
            <w:pPr>
              <w:jc w:val="both"/>
              <w:rPr>
                <w:rFonts w:ascii="Trebuchet MS" w:hAnsi="Trebuchet MS"/>
                <w:lang w:val="en-US"/>
              </w:rPr>
            </w:pPr>
          </w:p>
        </w:tc>
      </w:tr>
      <w:tr w:rsidR="00E35E4A" w:rsidRPr="00D86A2C" w14:paraId="52BFF029" w14:textId="77777777" w:rsidTr="00DD5BBD">
        <w:tblPrEx>
          <w:jc w:val="center"/>
        </w:tblPrEx>
        <w:trPr>
          <w:gridAfter w:val="1"/>
          <w:wAfter w:w="733" w:type="dxa"/>
          <w:trHeight w:val="408"/>
          <w:jc w:val="center"/>
        </w:trPr>
        <w:tc>
          <w:tcPr>
            <w:tcW w:w="2151" w:type="dxa"/>
            <w:gridSpan w:val="2"/>
            <w:shd w:val="clear" w:color="auto" w:fill="auto"/>
            <w:noWrap/>
            <w:vAlign w:val="bottom"/>
          </w:tcPr>
          <w:p w14:paraId="5B243D33" w14:textId="77777777" w:rsidR="00E35E4A" w:rsidRPr="00D86A2C" w:rsidRDefault="00E35E4A" w:rsidP="00051612">
            <w:pPr>
              <w:rPr>
                <w:rFonts w:ascii="Trebuchet MS" w:hAnsi="Trebuchet MS"/>
                <w:color w:val="5B9BD5"/>
                <w:lang w:val="en-US"/>
              </w:rPr>
            </w:pPr>
            <w:r w:rsidRPr="00D86A2C">
              <w:rPr>
                <w:rFonts w:ascii="Trebuchet MS" w:hAnsi="Trebuchet MS"/>
                <w:b/>
                <w:lang w:val="en-US"/>
              </w:rPr>
              <w:t>Partnership information</w:t>
            </w:r>
          </w:p>
        </w:tc>
        <w:tc>
          <w:tcPr>
            <w:tcW w:w="12760" w:type="dxa"/>
            <w:gridSpan w:val="6"/>
            <w:noWrap/>
          </w:tcPr>
          <w:p w14:paraId="184CBB73" w14:textId="77777777" w:rsidR="00E35E4A" w:rsidRPr="00D86A2C" w:rsidRDefault="00E35E4A" w:rsidP="00051612">
            <w:pPr>
              <w:jc w:val="both"/>
              <w:rPr>
                <w:rFonts w:ascii="Trebuchet MS" w:hAnsi="Trebuchet MS"/>
                <w:lang w:val="en-US"/>
              </w:rPr>
            </w:pPr>
          </w:p>
        </w:tc>
      </w:tr>
      <w:tr w:rsidR="00E35E4A" w:rsidRPr="00D86A2C" w14:paraId="159E6694" w14:textId="77777777" w:rsidTr="00DD5BBD">
        <w:tblPrEx>
          <w:jc w:val="center"/>
        </w:tblPrEx>
        <w:trPr>
          <w:gridAfter w:val="1"/>
          <w:wAfter w:w="733" w:type="dxa"/>
          <w:trHeight w:val="408"/>
          <w:jc w:val="center"/>
        </w:trPr>
        <w:tc>
          <w:tcPr>
            <w:tcW w:w="2151" w:type="dxa"/>
            <w:gridSpan w:val="2"/>
            <w:tcBorders>
              <w:bottom w:val="single" w:sz="4" w:space="0" w:color="auto"/>
            </w:tcBorders>
            <w:shd w:val="clear" w:color="auto" w:fill="auto"/>
            <w:noWrap/>
            <w:vAlign w:val="bottom"/>
          </w:tcPr>
          <w:p w14:paraId="286D3661" w14:textId="77777777" w:rsidR="00E35E4A" w:rsidRPr="00D86A2C" w:rsidRDefault="00E35E4A" w:rsidP="00833228">
            <w:pPr>
              <w:jc w:val="both"/>
              <w:rPr>
                <w:rFonts w:ascii="Trebuchet MS" w:hAnsi="Trebuchet MS"/>
                <w:lang w:val="en-US"/>
              </w:rPr>
            </w:pPr>
          </w:p>
        </w:tc>
        <w:tc>
          <w:tcPr>
            <w:tcW w:w="3226" w:type="dxa"/>
            <w:gridSpan w:val="2"/>
            <w:tcBorders>
              <w:bottom w:val="single" w:sz="4" w:space="0" w:color="auto"/>
            </w:tcBorders>
            <w:shd w:val="clear" w:color="auto" w:fill="auto"/>
            <w:noWrap/>
            <w:vAlign w:val="bottom"/>
          </w:tcPr>
          <w:p w14:paraId="00CBE6C8" w14:textId="77777777" w:rsidR="00E35E4A" w:rsidRPr="00D86A2C" w:rsidRDefault="00E35E4A" w:rsidP="00833228">
            <w:pPr>
              <w:jc w:val="both"/>
              <w:rPr>
                <w:rFonts w:ascii="Trebuchet MS" w:hAnsi="Trebuchet MS"/>
                <w:lang w:val="en-US"/>
              </w:rPr>
            </w:pPr>
          </w:p>
        </w:tc>
        <w:tc>
          <w:tcPr>
            <w:tcW w:w="1584" w:type="dxa"/>
            <w:tcBorders>
              <w:bottom w:val="single" w:sz="4" w:space="0" w:color="auto"/>
            </w:tcBorders>
            <w:shd w:val="clear" w:color="auto" w:fill="auto"/>
            <w:noWrap/>
            <w:vAlign w:val="bottom"/>
          </w:tcPr>
          <w:p w14:paraId="29613B55"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COUNTRY</w:t>
            </w:r>
          </w:p>
        </w:tc>
        <w:tc>
          <w:tcPr>
            <w:tcW w:w="2405" w:type="dxa"/>
            <w:tcBorders>
              <w:bottom w:val="single" w:sz="4" w:space="0" w:color="auto"/>
            </w:tcBorders>
            <w:shd w:val="clear" w:color="auto" w:fill="auto"/>
            <w:noWrap/>
            <w:vAlign w:val="bottom"/>
          </w:tcPr>
          <w:p w14:paraId="122DF9F5"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COUNTY/DISTRICT</w:t>
            </w:r>
          </w:p>
        </w:tc>
        <w:tc>
          <w:tcPr>
            <w:tcW w:w="1851" w:type="dxa"/>
            <w:tcBorders>
              <w:bottom w:val="single" w:sz="4" w:space="0" w:color="auto"/>
            </w:tcBorders>
            <w:shd w:val="clear" w:color="auto" w:fill="auto"/>
            <w:noWrap/>
            <w:vAlign w:val="bottom"/>
          </w:tcPr>
          <w:p w14:paraId="08DAF553"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BUDGET</w:t>
            </w:r>
            <w:r>
              <w:rPr>
                <w:rFonts w:ascii="Trebuchet MS" w:hAnsi="Trebuchet MS"/>
                <w:color w:val="5B9BD5"/>
                <w:lang w:val="en-US"/>
              </w:rPr>
              <w:t>(EURO)</w:t>
            </w:r>
          </w:p>
        </w:tc>
        <w:tc>
          <w:tcPr>
            <w:tcW w:w="3694" w:type="dxa"/>
            <w:tcBorders>
              <w:bottom w:val="single" w:sz="4" w:space="0" w:color="auto"/>
            </w:tcBorders>
            <w:shd w:val="clear" w:color="auto" w:fill="auto"/>
            <w:noWrap/>
            <w:vAlign w:val="bottom"/>
          </w:tcPr>
          <w:p w14:paraId="53022DA8"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CONTACT DETAILS</w:t>
            </w:r>
          </w:p>
        </w:tc>
      </w:tr>
      <w:tr w:rsidR="00E35E4A" w:rsidRPr="00D86A2C" w14:paraId="682A07C3" w14:textId="77777777" w:rsidTr="00DD5BBD">
        <w:tblPrEx>
          <w:jc w:val="center"/>
        </w:tblPrEx>
        <w:trPr>
          <w:gridAfter w:val="1"/>
          <w:wAfter w:w="733" w:type="dxa"/>
          <w:trHeight w:val="408"/>
          <w:jc w:val="center"/>
        </w:trPr>
        <w:tc>
          <w:tcPr>
            <w:tcW w:w="2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D20425" w14:textId="77777777" w:rsidR="00E35E4A" w:rsidRPr="00D86A2C" w:rsidRDefault="00E35E4A" w:rsidP="006C0401">
            <w:pPr>
              <w:jc w:val="center"/>
              <w:rPr>
                <w:rFonts w:ascii="Trebuchet MS" w:hAnsi="Trebuchet MS"/>
                <w:lang w:val="en-US"/>
              </w:rPr>
            </w:pPr>
            <w:r w:rsidRPr="00D86A2C">
              <w:rPr>
                <w:rFonts w:ascii="Trebuchet MS" w:hAnsi="Trebuchet MS"/>
                <w:color w:val="5B9BD5"/>
                <w:lang w:val="en-US"/>
              </w:rPr>
              <w:t>LEAD PARTNER:</w:t>
            </w:r>
          </w:p>
        </w:tc>
        <w:tc>
          <w:tcPr>
            <w:tcW w:w="3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F5EB1D" w14:textId="44D409CB" w:rsidR="00E35E4A" w:rsidRPr="00833228" w:rsidRDefault="0068437A" w:rsidP="006C0401">
            <w:pPr>
              <w:jc w:val="center"/>
              <w:rPr>
                <w:rFonts w:ascii="Trebuchet MS" w:hAnsi="Trebuchet MS"/>
                <w:lang w:val="en-US"/>
              </w:rPr>
            </w:pPr>
            <w:r>
              <w:rPr>
                <w:rFonts w:ascii="Trebuchet MS" w:hAnsi="Trebuchet MS"/>
                <w:lang w:val="en-US"/>
              </w:rPr>
              <w:t>School Inspectorate o</w:t>
            </w:r>
            <w:r w:rsidRPr="00B335BE">
              <w:rPr>
                <w:rFonts w:ascii="Trebuchet MS" w:hAnsi="Trebuchet MS"/>
                <w:lang w:val="en-US"/>
              </w:rPr>
              <w:t xml:space="preserve">f </w:t>
            </w:r>
            <w:proofErr w:type="spellStart"/>
            <w:r w:rsidRPr="00B335BE">
              <w:rPr>
                <w:rFonts w:ascii="Trebuchet MS" w:hAnsi="Trebuchet MS"/>
                <w:lang w:val="en-US"/>
              </w:rPr>
              <w:t>Timis</w:t>
            </w:r>
            <w:proofErr w:type="spellEnd"/>
            <w:r w:rsidRPr="00B335BE">
              <w:rPr>
                <w:rFonts w:ascii="Trebuchet MS" w:hAnsi="Trebuchet MS"/>
                <w:lang w:val="en-US"/>
              </w:rPr>
              <w:t xml:space="preserve"> County</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9220" w14:textId="3DE4360D" w:rsidR="00E35E4A" w:rsidRPr="00833228" w:rsidRDefault="00B335BE" w:rsidP="006C0401">
            <w:pPr>
              <w:jc w:val="center"/>
              <w:rPr>
                <w:rFonts w:ascii="Trebuchet MS" w:hAnsi="Trebuchet MS"/>
                <w:lang w:val="en-US"/>
              </w:rPr>
            </w:pPr>
            <w:r>
              <w:rPr>
                <w:rFonts w:ascii="Trebuchet MS" w:hAnsi="Trebuchet MS"/>
                <w:lang w:val="en-US"/>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7A040" w14:textId="76FA5F3F" w:rsidR="00E35E4A" w:rsidRPr="00833228" w:rsidRDefault="00B335BE" w:rsidP="006C0401">
            <w:pPr>
              <w:jc w:val="center"/>
              <w:rPr>
                <w:rFonts w:ascii="Trebuchet MS" w:hAnsi="Trebuchet MS"/>
                <w:lang w:val="en-US"/>
              </w:rPr>
            </w:pPr>
            <w:proofErr w:type="spellStart"/>
            <w:r>
              <w:rPr>
                <w:rFonts w:ascii="Trebuchet MS" w:hAnsi="Trebuchet MS"/>
                <w:lang w:val="en-US"/>
              </w:rPr>
              <w:t>Timis</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B428" w14:textId="07EDD885" w:rsidR="00E35E4A" w:rsidRPr="00833228" w:rsidRDefault="00C95AD4" w:rsidP="006C0401">
            <w:pPr>
              <w:jc w:val="center"/>
              <w:rPr>
                <w:rFonts w:ascii="Trebuchet MS" w:hAnsi="Trebuchet MS"/>
                <w:lang w:val="en-US"/>
              </w:rPr>
            </w:pPr>
            <w:r w:rsidRPr="00C95AD4">
              <w:rPr>
                <w:rFonts w:ascii="Trebuchet MS" w:hAnsi="Trebuchet MS"/>
                <w:lang w:val="en-US"/>
              </w:rPr>
              <w:t>164.680,00</w:t>
            </w:r>
          </w:p>
        </w:tc>
        <w:tc>
          <w:tcPr>
            <w:tcW w:w="3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1D0F2" w14:textId="006A1A13" w:rsidR="00E35E4A" w:rsidRDefault="0068437A" w:rsidP="006C0401">
            <w:pPr>
              <w:jc w:val="center"/>
              <w:rPr>
                <w:rFonts w:ascii="Trebuchet MS" w:hAnsi="Trebuchet MS"/>
                <w:lang w:val="en-US"/>
              </w:rPr>
            </w:pPr>
            <w:r>
              <w:rPr>
                <w:rFonts w:ascii="Trebuchet MS" w:hAnsi="Trebuchet MS"/>
                <w:lang w:val="en-US"/>
              </w:rPr>
              <w:t>Timisoara</w:t>
            </w:r>
            <w:r w:rsidR="00B335BE">
              <w:rPr>
                <w:rFonts w:ascii="Trebuchet MS" w:hAnsi="Trebuchet MS"/>
                <w:lang w:val="en-US"/>
              </w:rPr>
              <w:t xml:space="preserve">, </w:t>
            </w:r>
            <w:proofErr w:type="spellStart"/>
            <w:r w:rsidR="00B335BE" w:rsidRPr="00B335BE">
              <w:rPr>
                <w:rFonts w:ascii="Trebuchet MS" w:hAnsi="Trebuchet MS"/>
                <w:lang w:val="en-US"/>
              </w:rPr>
              <w:t>Bld.C.D.Loga</w:t>
            </w:r>
            <w:proofErr w:type="spellEnd"/>
            <w:r w:rsidR="00B335BE" w:rsidRPr="00B335BE">
              <w:rPr>
                <w:rFonts w:ascii="Trebuchet MS" w:hAnsi="Trebuchet MS"/>
                <w:lang w:val="en-US"/>
              </w:rPr>
              <w:t xml:space="preserve"> </w:t>
            </w:r>
            <w:proofErr w:type="spellStart"/>
            <w:r w:rsidR="00B335BE" w:rsidRPr="00B335BE">
              <w:rPr>
                <w:rFonts w:ascii="Trebuchet MS" w:hAnsi="Trebuchet MS"/>
                <w:lang w:val="en-US"/>
              </w:rPr>
              <w:t>Nr</w:t>
            </w:r>
            <w:proofErr w:type="spellEnd"/>
            <w:r w:rsidR="00B335BE" w:rsidRPr="00B335BE">
              <w:rPr>
                <w:rFonts w:ascii="Trebuchet MS" w:hAnsi="Trebuchet MS"/>
                <w:lang w:val="en-US"/>
              </w:rPr>
              <w:t>. 3</w:t>
            </w:r>
          </w:p>
          <w:p w14:paraId="284B3481" w14:textId="441F72DF" w:rsidR="00B335BE" w:rsidRPr="00833228" w:rsidRDefault="00B335BE" w:rsidP="006C0401">
            <w:pPr>
              <w:jc w:val="center"/>
              <w:rPr>
                <w:rFonts w:ascii="Trebuchet MS" w:hAnsi="Trebuchet MS"/>
                <w:lang w:val="en-US"/>
              </w:rPr>
            </w:pPr>
            <w:r>
              <w:rPr>
                <w:rFonts w:ascii="Trebuchet MS" w:hAnsi="Trebuchet MS"/>
                <w:lang w:val="en-US"/>
              </w:rPr>
              <w:t xml:space="preserve">Tel. </w:t>
            </w:r>
            <w:r w:rsidRPr="00B335BE">
              <w:rPr>
                <w:rFonts w:ascii="Trebuchet MS" w:hAnsi="Trebuchet MS"/>
                <w:lang w:val="en-US"/>
              </w:rPr>
              <w:t>0040256305799</w:t>
            </w:r>
          </w:p>
        </w:tc>
      </w:tr>
      <w:tr w:rsidR="00E35E4A" w:rsidRPr="00D86A2C" w14:paraId="4038A366" w14:textId="77777777" w:rsidTr="00DD5BBD">
        <w:tblPrEx>
          <w:jc w:val="center"/>
        </w:tblPrEx>
        <w:trPr>
          <w:gridAfter w:val="1"/>
          <w:wAfter w:w="733" w:type="dxa"/>
          <w:trHeight w:val="408"/>
          <w:jc w:val="center"/>
        </w:trPr>
        <w:tc>
          <w:tcPr>
            <w:tcW w:w="2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A7F2" w14:textId="77777777" w:rsidR="00E35E4A" w:rsidRPr="00A978D2" w:rsidRDefault="00E35E4A" w:rsidP="006C0401">
            <w:pPr>
              <w:jc w:val="center"/>
              <w:rPr>
                <w:rFonts w:ascii="Trebuchet MS" w:hAnsi="Trebuchet MS"/>
                <w:lang w:val="en-US"/>
              </w:rPr>
            </w:pPr>
            <w:r w:rsidRPr="00D86A2C">
              <w:rPr>
                <w:rFonts w:ascii="Trebuchet MS" w:hAnsi="Trebuchet MS"/>
                <w:color w:val="5B9BD5"/>
                <w:lang w:val="en-US"/>
              </w:rPr>
              <w:t>PARTNER 2:</w:t>
            </w:r>
          </w:p>
        </w:tc>
        <w:tc>
          <w:tcPr>
            <w:tcW w:w="3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CFBC2A" w14:textId="5CC293FD" w:rsidR="00E35E4A" w:rsidRPr="00833228" w:rsidRDefault="00B335BE" w:rsidP="006C0401">
            <w:pPr>
              <w:jc w:val="center"/>
              <w:rPr>
                <w:rFonts w:ascii="Trebuchet MS" w:hAnsi="Trebuchet MS"/>
                <w:lang w:val="en-US"/>
              </w:rPr>
            </w:pPr>
            <w:r w:rsidRPr="00B335BE">
              <w:rPr>
                <w:rFonts w:ascii="Trebuchet MS" w:hAnsi="Trebuchet MS"/>
                <w:lang w:val="en-US"/>
              </w:rPr>
              <w:t>Chemical and Medical High</w:t>
            </w:r>
            <w:r>
              <w:rPr>
                <w:rFonts w:ascii="Trebuchet MS" w:hAnsi="Trebuchet MS"/>
                <w:lang w:val="en-US"/>
              </w:rPr>
              <w:t xml:space="preserve"> </w:t>
            </w:r>
            <w:r w:rsidR="0068437A">
              <w:rPr>
                <w:rFonts w:ascii="Trebuchet MS" w:hAnsi="Trebuchet MS"/>
                <w:lang w:val="en-US"/>
              </w:rPr>
              <w:t xml:space="preserve">School </w:t>
            </w:r>
            <w:proofErr w:type="spellStart"/>
            <w:r w:rsidR="0068437A">
              <w:rPr>
                <w:rFonts w:ascii="Trebuchet MS" w:hAnsi="Trebuchet MS"/>
                <w:lang w:val="en-US"/>
              </w:rPr>
              <w:t>Vrsac</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7B83" w14:textId="040A68D0" w:rsidR="00E35E4A" w:rsidRPr="00833228" w:rsidRDefault="00B335BE" w:rsidP="006C0401">
            <w:pPr>
              <w:jc w:val="center"/>
              <w:rPr>
                <w:rFonts w:ascii="Trebuchet MS" w:hAnsi="Trebuchet MS"/>
                <w:lang w:val="en-US"/>
              </w:rPr>
            </w:pPr>
            <w:r>
              <w:rPr>
                <w:rFonts w:ascii="Trebuchet MS" w:hAnsi="Trebuchet MS"/>
                <w:lang w:val="en-US"/>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2BC7" w14:textId="5B9E4DDA" w:rsidR="00E35E4A" w:rsidRPr="00833228" w:rsidRDefault="00B335BE" w:rsidP="006C0401">
            <w:pPr>
              <w:jc w:val="center"/>
              <w:rPr>
                <w:rFonts w:ascii="Trebuchet MS" w:hAnsi="Trebuchet MS"/>
                <w:lang w:val="en-US"/>
              </w:rPr>
            </w:pPr>
            <w:r w:rsidRPr="00B335BE">
              <w:rPr>
                <w:rFonts w:ascii="Trebuchet MS" w:hAnsi="Trebuchet MS"/>
                <w:lang w:val="en-US"/>
              </w:rPr>
              <w:t>South Banat</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14D4E" w14:textId="1FA56DA2" w:rsidR="00E35E4A" w:rsidRPr="00833228" w:rsidRDefault="00C95AD4" w:rsidP="006C0401">
            <w:pPr>
              <w:jc w:val="center"/>
              <w:rPr>
                <w:rFonts w:ascii="Trebuchet MS" w:hAnsi="Trebuchet MS"/>
                <w:lang w:val="en-US"/>
              </w:rPr>
            </w:pPr>
            <w:r w:rsidRPr="00C95AD4">
              <w:rPr>
                <w:rFonts w:ascii="Trebuchet MS" w:hAnsi="Trebuchet MS"/>
                <w:lang w:val="en-US"/>
              </w:rPr>
              <w:t>115.000,00</w:t>
            </w:r>
          </w:p>
        </w:tc>
        <w:tc>
          <w:tcPr>
            <w:tcW w:w="3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16FA1" w14:textId="77777777" w:rsidR="00E35E4A" w:rsidRDefault="00B335BE" w:rsidP="006C0401">
            <w:pPr>
              <w:jc w:val="center"/>
              <w:rPr>
                <w:rFonts w:ascii="Trebuchet MS" w:hAnsi="Trebuchet MS"/>
                <w:lang w:val="en-US"/>
              </w:rPr>
            </w:pPr>
            <w:proofErr w:type="spellStart"/>
            <w:r w:rsidRPr="00B335BE">
              <w:rPr>
                <w:rFonts w:ascii="Trebuchet MS" w:hAnsi="Trebuchet MS"/>
                <w:lang w:val="en-US"/>
              </w:rPr>
              <w:t>Vrsac</w:t>
            </w:r>
            <w:proofErr w:type="spellEnd"/>
            <w:r>
              <w:rPr>
                <w:rFonts w:ascii="Trebuchet MS" w:hAnsi="Trebuchet MS"/>
                <w:lang w:val="en-US"/>
              </w:rPr>
              <w:t xml:space="preserve">, </w:t>
            </w:r>
            <w:proofErr w:type="spellStart"/>
            <w:r w:rsidRPr="00B335BE">
              <w:rPr>
                <w:rFonts w:ascii="Trebuchet MS" w:hAnsi="Trebuchet MS"/>
                <w:lang w:val="en-US"/>
              </w:rPr>
              <w:t>Sterijna</w:t>
            </w:r>
            <w:proofErr w:type="spellEnd"/>
            <w:r w:rsidRPr="00B335BE">
              <w:rPr>
                <w:rFonts w:ascii="Trebuchet MS" w:hAnsi="Trebuchet MS"/>
                <w:lang w:val="en-US"/>
              </w:rPr>
              <w:t xml:space="preserve"> 113</w:t>
            </w:r>
          </w:p>
          <w:p w14:paraId="7CCF8545" w14:textId="1F04B05C" w:rsidR="00B335BE" w:rsidRPr="00833228" w:rsidRDefault="00B335BE" w:rsidP="006C0401">
            <w:pPr>
              <w:jc w:val="center"/>
              <w:rPr>
                <w:rFonts w:ascii="Trebuchet MS" w:hAnsi="Trebuchet MS"/>
                <w:lang w:val="en-US"/>
              </w:rPr>
            </w:pPr>
            <w:r>
              <w:rPr>
                <w:rFonts w:ascii="Trebuchet MS" w:hAnsi="Trebuchet MS"/>
                <w:lang w:val="en-US"/>
              </w:rPr>
              <w:t xml:space="preserve">Tel. </w:t>
            </w:r>
            <w:r w:rsidRPr="00B335BE">
              <w:rPr>
                <w:rFonts w:ascii="Trebuchet MS" w:hAnsi="Trebuchet MS"/>
                <w:lang w:val="en-US"/>
              </w:rPr>
              <w:t>+381 64 7075 300</w:t>
            </w:r>
          </w:p>
        </w:tc>
      </w:tr>
    </w:tbl>
    <w:p w14:paraId="79C16195" w14:textId="2F7D3462" w:rsidR="00E35E4A" w:rsidRDefault="00E35E4A" w:rsidP="00D86A2C">
      <w:pPr>
        <w:rPr>
          <w:lang w:val="en-US"/>
        </w:rPr>
      </w:pPr>
    </w:p>
    <w:p w14:paraId="714F5CA7" w14:textId="49F21F83" w:rsidR="000F7971" w:rsidRPr="00D86A2C" w:rsidRDefault="000F7971" w:rsidP="000F7971">
      <w:pPr>
        <w:jc w:val="center"/>
        <w:rPr>
          <w:lang w:val="en-US"/>
        </w:rPr>
      </w:pPr>
      <w:r>
        <w:rPr>
          <w:noProof/>
          <w:lang w:eastAsia="ro-RO"/>
        </w:rPr>
        <w:drawing>
          <wp:inline distT="0" distB="0" distL="0" distR="0" wp14:anchorId="592F57FB" wp14:editId="3FA5F7CE">
            <wp:extent cx="2609850" cy="37227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4352" cy="3729151"/>
                    </a:xfrm>
                    <a:prstGeom prst="rect">
                      <a:avLst/>
                    </a:prstGeom>
                    <a:noFill/>
                    <a:ln>
                      <a:noFill/>
                    </a:ln>
                  </pic:spPr>
                </pic:pic>
              </a:graphicData>
            </a:graphic>
          </wp:inline>
        </w:drawing>
      </w:r>
    </w:p>
    <w:sectPr w:rsidR="000F7971" w:rsidRPr="00D86A2C" w:rsidSect="00E35E4A">
      <w:headerReference w:type="default" r:id="rId9"/>
      <w:footerReference w:type="default" r:id="rId10"/>
      <w:type w:val="continuous"/>
      <w:pgSz w:w="16840" w:h="11907" w:orient="landscape" w:code="9"/>
      <w:pgMar w:top="180" w:right="567" w:bottom="284" w:left="567" w:header="720" w:footer="9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B27AB" w14:textId="77777777" w:rsidR="00F8500A" w:rsidRDefault="00F8500A">
      <w:r>
        <w:separator/>
      </w:r>
    </w:p>
  </w:endnote>
  <w:endnote w:type="continuationSeparator" w:id="0">
    <w:p w14:paraId="08BFB207" w14:textId="77777777" w:rsidR="00F8500A" w:rsidRDefault="00F8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1211" w14:textId="77777777" w:rsidR="00EB32EF" w:rsidRDefault="00EB32EF" w:rsidP="00712F04">
    <w:pPr>
      <w:pStyle w:val="Footer"/>
      <w:jc w:val="center"/>
    </w:pPr>
    <w:r>
      <w:rPr>
        <w:noProof/>
        <w:lang w:eastAsia="ro-RO"/>
      </w:rPr>
      <w:drawing>
        <wp:anchor distT="0" distB="0" distL="114300" distR="114300" simplePos="0" relativeHeight="251660288" behindDoc="1" locked="0" layoutInCell="1" allowOverlap="1" wp14:anchorId="62142945" wp14:editId="3A801B00">
          <wp:simplePos x="0" y="0"/>
          <wp:positionH relativeFrom="column">
            <wp:posOffset>4420235</wp:posOffset>
          </wp:positionH>
          <wp:positionV relativeFrom="paragraph">
            <wp:posOffset>23495</wp:posOffset>
          </wp:positionV>
          <wp:extent cx="1170940" cy="621030"/>
          <wp:effectExtent l="0" t="0" r="0" b="0"/>
          <wp:wrapTight wrapText="bothSides">
            <wp:wrapPolygon edited="0">
              <wp:start x="2811" y="663"/>
              <wp:lineTo x="1406" y="3975"/>
              <wp:lineTo x="1054" y="20540"/>
              <wp:lineTo x="20030" y="20540"/>
              <wp:lineTo x="20382" y="11926"/>
              <wp:lineTo x="13705" y="663"/>
              <wp:lineTo x="2811" y="663"/>
            </wp:wrapPolygon>
          </wp:wrapTight>
          <wp:docPr id="2" name="Picture 1" descr="Logo CBC RO - SERBIA- Eng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C RO - SERBIA- Engleza"/>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70940" cy="621030"/>
                  </a:xfrm>
                  <a:prstGeom prst="rect">
                    <a:avLst/>
                  </a:prstGeom>
                  <a:noFill/>
                  <a:ln w="9525">
                    <a:noFill/>
                    <a:miter lim="800000"/>
                    <a:headEnd/>
                    <a:tailEnd/>
                  </a:ln>
                </pic:spPr>
              </pic:pic>
            </a:graphicData>
          </a:graphic>
        </wp:anchor>
      </w:drawing>
    </w:r>
  </w:p>
  <w:p w14:paraId="47BDF436" w14:textId="77777777" w:rsidR="00EB32EF" w:rsidRDefault="00EB32EF" w:rsidP="00712F04">
    <w:pPr>
      <w:pStyle w:val="Footer"/>
      <w:jc w:val="center"/>
    </w:pPr>
    <w:r>
      <w:rPr>
        <w:noProof/>
        <w:lang w:eastAsia="ro-RO"/>
      </w:rPr>
      <mc:AlternateContent>
        <mc:Choice Requires="wpg">
          <w:drawing>
            <wp:anchor distT="0" distB="0" distL="114300" distR="114300" simplePos="0" relativeHeight="251659264" behindDoc="0" locked="0" layoutInCell="1" allowOverlap="1" wp14:anchorId="5F98AE28" wp14:editId="7F5E2897">
              <wp:simplePos x="0" y="0"/>
              <wp:positionH relativeFrom="column">
                <wp:posOffset>0</wp:posOffset>
              </wp:positionH>
              <wp:positionV relativeFrom="paragraph">
                <wp:posOffset>473710</wp:posOffset>
              </wp:positionV>
              <wp:extent cx="10079990" cy="76835"/>
              <wp:effectExtent l="45720" t="46355" r="46990" b="3873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76835"/>
                        <a:chOff x="567" y="10819"/>
                        <a:chExt cx="14741" cy="121"/>
                      </a:xfrm>
                    </wpg:grpSpPr>
                    <wps:wsp>
                      <wps:cNvPr id="3" name="Line 51"/>
                      <wps:cNvCnPr>
                        <a:cxnSpLocks noChangeShapeType="1"/>
                      </wps:cNvCnPr>
                      <wps:spPr bwMode="auto">
                        <a:xfrm>
                          <a:off x="567" y="10819"/>
                          <a:ext cx="14740" cy="0"/>
                        </a:xfrm>
                        <a:prstGeom prst="line">
                          <a:avLst/>
                        </a:prstGeom>
                        <a:noFill/>
                        <a:ln w="76200">
                          <a:solidFill>
                            <a:srgbClr val="DA251D"/>
                          </a:solidFill>
                          <a:round/>
                          <a:headEnd/>
                          <a:tailEnd/>
                        </a:ln>
                        <a:extLst>
                          <a:ext uri="{909E8E84-426E-40DD-AFC4-6F175D3DCCD1}">
                            <a14:hiddenFill xmlns:a14="http://schemas.microsoft.com/office/drawing/2010/main">
                              <a:noFill/>
                            </a14:hiddenFill>
                          </a:ext>
                        </a:extLst>
                      </wps:spPr>
                      <wps:bodyPr/>
                    </wps:wsp>
                    <wps:wsp>
                      <wps:cNvPr id="4" name="Line 52"/>
                      <wps:cNvCnPr>
                        <a:cxnSpLocks noChangeShapeType="1"/>
                      </wps:cNvCnPr>
                      <wps:spPr bwMode="auto">
                        <a:xfrm>
                          <a:off x="568" y="10940"/>
                          <a:ext cx="14740" cy="0"/>
                        </a:xfrm>
                        <a:prstGeom prst="line">
                          <a:avLst/>
                        </a:prstGeom>
                        <a:noFill/>
                        <a:ln w="76200">
                          <a:solidFill>
                            <a:srgbClr val="2816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3551E40" id="Group 65" o:spid="_x0000_s1026" style="position:absolute;margin-left:0;margin-top:37.3pt;width:793.7pt;height:6.05pt;z-index:251659264" coordorigin="567,10819" coordsize="147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">
              <v:line id="Line 51" o:spid="_x0000_s1027" style="position:absolute;visibility:visible;mso-wrap-style:square" from="567,10819" to="15307,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dTqcUAAADaAAAADwAAAGRycy9kb3ducmV2LnhtbESPQWsCMRSE74L/ITzBW83agrSrUay0&#10;1B5qcfXg8bl5bpZuXpZN1LS/vikUPA4z8w0zW0TbiAt1vnasYDzKQBCXTtdcKdjvXu8eQfiArLFx&#10;TAq+ycNi3u/NMNfuylu6FKESCcI+RwUmhDaX0peGLPqRa4mTd3KdxZBkV0nd4TXBbSPvs2wiLdac&#10;Fgy2tDJUfhVnq6A4mLexfnqJbrL5fP94/imOcb1SajiIyymIQDHcwv/ttVbwA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dTqcUAAADaAAAADwAAAAAAAAAA&#10;AAAAAAChAgAAZHJzL2Rvd25yZXYueG1sUEsFBgAAAAAEAAQA+QAAAJMDAAAAAA==&#10;" strokecolor="#da251d" strokeweight="6pt"/>
              <v:line id="Line 52" o:spid="_x0000_s1028" style="position:absolute;visibility:visible;mso-wrap-style:square" from="568,10940" to="1530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PdcMAAADaAAAADwAAAGRycy9kb3ducmV2LnhtbESPW2sCMRSE3wX/QziFvohmW1RkaxQt&#10;WAo+eYM+HjZnLzQ5WZK4bv99Iwg+DjPzDbNc99aIjnxoHCt4m2QgiAunG64UnE+78QJEiMgajWNS&#10;8EcB1qvhYIm5djc+UHeMlUgQDjkqqGNscylDUZPFMHEtcfJK5y3GJH0ltcdbglsj37NsLi02nBZq&#10;bOmzpuL3eLUKSn+ZdnvTZLPL+eer3JjRdnYaKfX60m8+QETq4zP8aH9rBVO4X0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jT3XDAAAA2gAAAA8AAAAAAAAAAAAA&#10;AAAAoQIAAGRycy9kb3ducmV2LnhtbFBLBQYAAAAABAAEAPkAAACRAwAAAAA=&#10;" strokecolor="#28166f" strokeweight="6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D8605" w14:textId="77777777" w:rsidR="00F8500A" w:rsidRDefault="00F8500A">
      <w:r>
        <w:separator/>
      </w:r>
    </w:p>
  </w:footnote>
  <w:footnote w:type="continuationSeparator" w:id="0">
    <w:p w14:paraId="7C6F71A5" w14:textId="77777777" w:rsidR="00F8500A" w:rsidRDefault="00F8500A">
      <w:r>
        <w:continuationSeparator/>
      </w:r>
    </w:p>
  </w:footnote>
  <w:footnote w:id="1">
    <w:p w14:paraId="53ACB7C6" w14:textId="12D5B1B2" w:rsidR="00AE1596" w:rsidRPr="00EE6ADE" w:rsidRDefault="00AE1596" w:rsidP="00174B9B">
      <w:pPr>
        <w:pStyle w:val="FootnoteText"/>
        <w:rPr>
          <w:lang w:val="en-GB"/>
        </w:rPr>
      </w:pPr>
      <w:r w:rsidRPr="00EE6ADE">
        <w:rPr>
          <w:rStyle w:val="FootnoteReference"/>
          <w:lang w:val="en-GB"/>
        </w:rPr>
        <w:footnoteRef/>
      </w:r>
      <w:r w:rsidRPr="00EE6ADE">
        <w:rPr>
          <w:lang w:val="en-GB"/>
        </w:rPr>
        <w:t xml:space="preserve"> </w:t>
      </w:r>
      <w:r>
        <w:rPr>
          <w:rFonts w:ascii="Trebuchet MS" w:hAnsi="Trebuchet MS"/>
          <w:color w:val="5B9BD5"/>
          <w:lang w:val="en-GB"/>
        </w:rPr>
        <w:t>t</w:t>
      </w:r>
      <w:r w:rsidRPr="00EE6ADE">
        <w:rPr>
          <w:rFonts w:ascii="Trebuchet MS" w:hAnsi="Trebuchet MS"/>
          <w:color w:val="5B9BD5"/>
          <w:lang w:val="en-GB"/>
        </w:rPr>
        <w:t xml:space="preserve">he implementation period </w:t>
      </w:r>
      <w:r w:rsidR="00B71736">
        <w:rPr>
          <w:rFonts w:ascii="Trebuchet MS" w:hAnsi="Trebuchet MS"/>
          <w:color w:val="5B9BD5"/>
          <w:lang w:val="en-GB"/>
        </w:rPr>
        <w:t xml:space="preserve">(including </w:t>
      </w:r>
      <w:r>
        <w:rPr>
          <w:rFonts w:ascii="Trebuchet MS" w:hAnsi="Trebuchet MS"/>
          <w:color w:val="5B9BD5"/>
          <w:lang w:val="en-GB"/>
        </w:rPr>
        <w:t xml:space="preserve">extensions) </w:t>
      </w:r>
    </w:p>
  </w:footnote>
  <w:footnote w:id="2">
    <w:p w14:paraId="2EC6BC51" w14:textId="77777777" w:rsidR="00AE1596" w:rsidRPr="00EE6ADE" w:rsidRDefault="00AE1596" w:rsidP="00174B9B">
      <w:pPr>
        <w:pStyle w:val="FootnoteText"/>
        <w:rPr>
          <w:lang w:val="en-GB"/>
        </w:rPr>
      </w:pPr>
      <w:r w:rsidRPr="002400C1">
        <w:rPr>
          <w:rStyle w:val="FootnoteReference"/>
          <w:lang w:val="en-GB"/>
        </w:rPr>
        <w:footnoteRef/>
      </w:r>
      <w:r w:rsidRPr="002400C1">
        <w:rPr>
          <w:rStyle w:val="FootnoteReference"/>
        </w:rPr>
        <w:t xml:space="preserve"> </w:t>
      </w:r>
      <w:r w:rsidRPr="00EE6ADE">
        <w:rPr>
          <w:rFonts w:ascii="Trebuchet MS" w:hAnsi="Trebuchet MS"/>
          <w:color w:val="5B9BD5"/>
          <w:lang w:val="en-GB"/>
        </w:rPr>
        <w:t>total funds spent/total funds contracted *100</w:t>
      </w:r>
    </w:p>
  </w:footnote>
  <w:footnote w:id="3">
    <w:p w14:paraId="7C3B58A7" w14:textId="47E42846" w:rsidR="00AE1596" w:rsidRPr="00EE6ADE" w:rsidRDefault="00AE1596">
      <w:pPr>
        <w:pStyle w:val="FootnoteText"/>
        <w:rPr>
          <w:lang w:val="en-US"/>
        </w:rPr>
      </w:pPr>
      <w:r w:rsidRPr="00EE6ADE">
        <w:rPr>
          <w:rStyle w:val="FootnoteReference"/>
          <w:lang w:val="en-GB"/>
        </w:rPr>
        <w:footnoteRef/>
      </w:r>
      <w:r w:rsidRPr="00EE6ADE">
        <w:rPr>
          <w:lang w:val="en-GB"/>
        </w:rPr>
        <w:t xml:space="preserve"> </w:t>
      </w:r>
      <w:r w:rsidRPr="00EE6ADE">
        <w:rPr>
          <w:rFonts w:ascii="Trebuchet MS" w:hAnsi="Trebuchet MS"/>
          <w:color w:val="5B9BD5"/>
          <w:lang w:val="en-GB"/>
        </w:rPr>
        <w:t>indicators and level of achievement against targets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26F6" w14:textId="77777777" w:rsidR="00EB32EF" w:rsidRPr="0079366B" w:rsidRDefault="00EB32EF" w:rsidP="00DC7CA3">
    <w:pPr>
      <w:pStyle w:val="Header"/>
      <w:jc w:val="center"/>
      <w:rPr>
        <w:rFonts w:ascii="Garamond" w:hAnsi="Garamond"/>
        <w:sz w:val="20"/>
        <w:szCs w:val="20"/>
      </w:rPr>
    </w:pPr>
    <w:r>
      <w:rPr>
        <w:rFonts w:ascii="Garamond" w:hAnsi="Garamond"/>
        <w:noProof/>
        <w:sz w:val="20"/>
        <w:szCs w:val="20"/>
        <w:lang w:eastAsia="ro-RO"/>
      </w:rPr>
      <mc:AlternateContent>
        <mc:Choice Requires="wpg">
          <w:drawing>
            <wp:anchor distT="0" distB="0" distL="114300" distR="114300" simplePos="0" relativeHeight="251662336" behindDoc="0" locked="0" layoutInCell="1" allowOverlap="1" wp14:anchorId="5C639708" wp14:editId="73A5FAA0">
              <wp:simplePos x="0" y="0"/>
              <wp:positionH relativeFrom="column">
                <wp:posOffset>2927350</wp:posOffset>
              </wp:positionH>
              <wp:positionV relativeFrom="paragraph">
                <wp:posOffset>-24130</wp:posOffset>
              </wp:positionV>
              <wp:extent cx="1257300" cy="835660"/>
              <wp:effectExtent l="1270" t="4445" r="0" b="0"/>
              <wp:wrapNone/>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35660"/>
                        <a:chOff x="5999" y="682"/>
                        <a:chExt cx="1980" cy="1316"/>
                      </a:xfrm>
                    </wpg:grpSpPr>
                    <wps:wsp>
                      <wps:cNvPr id="16" name="Text Box 38"/>
                      <wps:cNvSpPr txBox="1">
                        <a:spLocks noChangeArrowheads="1"/>
                      </wps:cNvSpPr>
                      <wps:spPr bwMode="auto">
                        <a:xfrm>
                          <a:off x="5999" y="1639"/>
                          <a:ext cx="198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wps:txbx>
                      <wps:bodyPr rot="0" vert="horz" wrap="square" lIns="91440" tIns="45720" rIns="91440" bIns="45720" anchor="t" anchorCtr="0" upright="1">
                        <a:noAutofit/>
                      </wps:bodyPr>
                    </wps:wsp>
                    <pic:pic xmlns:pic="http://schemas.openxmlformats.org/drawingml/2006/picture">
                      <pic:nvPicPr>
                        <pic:cNvPr id="17" name="Picture 33" descr="Stema-Romaniei-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61" y="682"/>
                          <a:ext cx="787"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C639708" id="Group 56" o:spid="_x0000_s1026" style="position:absolute;left:0;text-align:left;margin-left:230.5pt;margin-top:-1.9pt;width:99pt;height:65.8pt;z-index:251662336" coordorigin="5999,682" coordsize="1980,1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">
              <v:shapetype id="_x0000_t202" coordsize="21600,21600" o:spt="202" path="m,l,21600r21600,l21600,xe">
                <v:stroke joinstyle="miter"/>
                <v:path gradientshapeok="t" o:connecttype="rect"/>
              </v:shapetype>
              <v:shape id="Text Box 38" o:spid="_x0000_s1027" type="#_x0000_t202" style="position:absolute;left:5999;top:1639;width:198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Stema-Romaniei-color" style="position:absolute;left:6561;top:682;width:787;height: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">
                <v:imagedata r:id="rId2" o:title="Stema-Romaniei-color"/>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4384" behindDoc="0" locked="0" layoutInCell="1" allowOverlap="1" wp14:anchorId="418CBB78" wp14:editId="4F00C16F">
              <wp:simplePos x="0" y="0"/>
              <wp:positionH relativeFrom="column">
                <wp:posOffset>5892800</wp:posOffset>
              </wp:positionH>
              <wp:positionV relativeFrom="paragraph">
                <wp:posOffset>-268605</wp:posOffset>
              </wp:positionV>
              <wp:extent cx="1224280" cy="1080135"/>
              <wp:effectExtent l="4445" t="0" r="0" b="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080135"/>
                        <a:chOff x="6571" y="297"/>
                        <a:chExt cx="1928" cy="1701"/>
                      </a:xfrm>
                    </wpg:grpSpPr>
                    <wps:wsp>
                      <wps:cNvPr id="13" name="Text Box 37"/>
                      <wps:cNvSpPr txBox="1">
                        <a:spLocks noChangeArrowheads="1"/>
                      </wps:cNvSpPr>
                      <wps:spPr bwMode="auto">
                        <a:xfrm>
                          <a:off x="6571" y="1639"/>
                          <a:ext cx="1928"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wps:txbx>
                      <wps:bodyPr rot="0" vert="horz" wrap="square" lIns="91440" tIns="45720" rIns="91440" bIns="45720" anchor="t" anchorCtr="0" upright="1">
                        <a:noAutofit/>
                      </wps:bodyPr>
                    </wps:wsp>
                    <pic:pic xmlns:pic="http://schemas.openxmlformats.org/drawingml/2006/picture">
                      <pic:nvPicPr>
                        <pic:cNvPr id="14" name="Picture 34" descr="Srbija_Grb-A4-cmyk"/>
                        <pic:cNvPicPr>
                          <a:picLocks noChangeAspect="1" noChangeArrowheads="1"/>
                        </pic:cNvPicPr>
                      </pic:nvPicPr>
                      <pic:blipFill>
                        <a:blip r:embed="rId3">
                          <a:extLst>
                            <a:ext uri="{28A0092B-C50C-407E-A947-70E740481C1C}">
                              <a14:useLocalDpi xmlns:a14="http://schemas.microsoft.com/office/drawing/2010/main" val="0"/>
                            </a:ext>
                          </a:extLst>
                        </a:blip>
                        <a:srcRect t="815"/>
                        <a:stretch>
                          <a:fillRect/>
                        </a:stretch>
                      </pic:blipFill>
                      <pic:spPr bwMode="auto">
                        <a:xfrm>
                          <a:off x="7148" y="297"/>
                          <a:ext cx="745"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18CBB78" id="Group 64" o:spid="_x0000_s1029" style="position:absolute;left:0;text-align:left;margin-left:464pt;margin-top:-21.15pt;width:96.4pt;height:85.05pt;z-index:251664384" coordorigin="6571,297" coordsize="1928,1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">
              <v:shape id="Text Box 37" o:spid="_x0000_s1030" type="#_x0000_t202" style="position:absolute;left:6571;top:1639;width:192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v:textbox>
              </v:shape>
              <v:shape id="Picture 34" o:spid="_x0000_s1031" type="#_x0000_t75" alt="Srbija_Grb-A4-cmyk" style="position:absolute;left:7148;top:297;width:745;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">
                <v:imagedata r:id="rId4" o:title="Srbija_Grb-A4-cmyk" croptop="534f"/>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3360" behindDoc="0" locked="0" layoutInCell="1" allowOverlap="1" wp14:anchorId="6B09AD2B" wp14:editId="6D452F66">
              <wp:simplePos x="0" y="0"/>
              <wp:positionH relativeFrom="column">
                <wp:posOffset>8767445</wp:posOffset>
              </wp:positionH>
              <wp:positionV relativeFrom="paragraph">
                <wp:posOffset>-94615</wp:posOffset>
              </wp:positionV>
              <wp:extent cx="914400" cy="906145"/>
              <wp:effectExtent l="2540" t="635" r="0" b="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6145"/>
                        <a:chOff x="10287" y="531"/>
                        <a:chExt cx="1440" cy="1427"/>
                      </a:xfrm>
                    </wpg:grpSpPr>
                    <pic:pic xmlns:pic="http://schemas.openxmlformats.org/drawingml/2006/picture">
                      <pic:nvPicPr>
                        <pic:cNvPr id="10" name="Picture 35" descr="instrumente_structur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65" y="531"/>
                          <a:ext cx="1086" cy="104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0"/>
                      <wps:cNvSpPr txBox="1">
                        <a:spLocks noChangeArrowheads="1"/>
                      </wps:cNvSpPr>
                      <wps:spPr bwMode="auto">
                        <a:xfrm>
                          <a:off x="10287" y="1633"/>
                          <a:ext cx="1440"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B09AD2B" id="Group 58" o:spid="_x0000_s1032" style="position:absolute;left:0;text-align:left;margin-left:690.35pt;margin-top:-7.45pt;width:1in;height:71.35pt;z-index:251663360" coordorigin="10287,531" coordsize="1440,1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">
              <v:shape id="Picture 35" o:spid="_x0000_s1033" type="#_x0000_t75" alt="instrumente_structurale" style="position:absolute;left:10465;top:531;width:1086;height:1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">
                <v:imagedata r:id="rId6" o:title="instrumente_structurale"/>
              </v:shape>
              <v:shape id="Text Box 40" o:spid="_x0000_s1034" type="#_x0000_t202" style="position:absolute;left:10287;top:1633;width:144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" stroked="f">
                <v:textbox inset="0,1mm,0,0">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v:textbox>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1312" behindDoc="0" locked="0" layoutInCell="1" allowOverlap="1" wp14:anchorId="123841BC" wp14:editId="133E8F82">
              <wp:simplePos x="0" y="0"/>
              <wp:positionH relativeFrom="column">
                <wp:posOffset>215265</wp:posOffset>
              </wp:positionH>
              <wp:positionV relativeFrom="paragraph">
                <wp:posOffset>-62230</wp:posOffset>
              </wp:positionV>
              <wp:extent cx="988695" cy="770890"/>
              <wp:effectExtent l="3810" t="0" r="0" b="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770890"/>
                        <a:chOff x="1522" y="622"/>
                        <a:chExt cx="1557" cy="1214"/>
                      </a:xfrm>
                    </wpg:grpSpPr>
                    <wps:wsp>
                      <wps:cNvPr id="7" name="Text Box 39"/>
                      <wps:cNvSpPr txBox="1">
                        <a:spLocks noChangeArrowheads="1"/>
                      </wps:cNvSpPr>
                      <wps:spPr bwMode="auto">
                        <a:xfrm>
                          <a:off x="1522" y="1477"/>
                          <a:ext cx="1557"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wps:txbx>
                      <wps:bodyPr rot="0" vert="horz" wrap="square" lIns="91440" tIns="45720" rIns="91440" bIns="45720" anchor="t" anchorCtr="0" upright="1">
                        <a:noAutofit/>
                      </wps:bodyPr>
                    </wps:wsp>
                    <pic:pic xmlns:pic="http://schemas.openxmlformats.org/drawingml/2006/picture">
                      <pic:nvPicPr>
                        <pic:cNvPr id="8" name="Picture 32"/>
                        <pic:cNvPicPr>
                          <a:picLocks noChangeAspect="1" noChangeArrowheads="1"/>
                        </pic:cNvPicPr>
                      </pic:nvPicPr>
                      <pic:blipFill>
                        <a:blip r:embed="rId7">
                          <a:extLst>
                            <a:ext uri="{28A0092B-C50C-407E-A947-70E740481C1C}">
                              <a14:useLocalDpi xmlns:a14="http://schemas.microsoft.com/office/drawing/2010/main" val="0"/>
                            </a:ext>
                          </a:extLst>
                        </a:blip>
                        <a:srcRect b="25676"/>
                        <a:stretch>
                          <a:fillRect/>
                        </a:stretch>
                      </pic:blipFill>
                      <pic:spPr bwMode="auto">
                        <a:xfrm>
                          <a:off x="1558" y="622"/>
                          <a:ext cx="1474" cy="891"/>
                        </a:xfrm>
                        <a:prstGeom prst="rect">
                          <a:avLst/>
                        </a:prstGeom>
                        <a:noFill/>
                        <a:extLst>
                          <a:ext uri="{909E8E84-426E-40DD-AFC4-6F175D3DCCD1}">
                            <a14:hiddenFill xmlns:a14="http://schemas.microsoft.com/office/drawing/2010/main">
                              <a:solidFill>
                                <a:srgbClr val="00CC99"/>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23841BC" id="Group 59" o:spid="_x0000_s1035" style="position:absolute;left:0;text-align:left;margin-left:16.95pt;margin-top:-4.9pt;width:77.85pt;height:60.7pt;z-index:251661312" coordorigin="1522,622" coordsize="1557,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">
              <v:shape id="Text Box 39" o:spid="_x0000_s1036" type="#_x0000_t202" style="position:absolute;left:1522;top:1477;width:155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v:textbox>
              </v:shape>
              <v:shape id="Picture 32" o:spid="_x0000_s1037" type="#_x0000_t75" style="position:absolute;left:1558;top:622;width:1474;height: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" fillcolor="#0c9">
                <v:imagedata r:id="rId8" o:title="" cropbottom="16827f"/>
              </v:shape>
            </v:group>
          </w:pict>
        </mc:Fallback>
      </mc:AlternateContent>
    </w:r>
  </w:p>
  <w:p w14:paraId="35D99850" w14:textId="77777777" w:rsidR="00EB32EF" w:rsidRPr="0079366B" w:rsidRDefault="00EB32EF" w:rsidP="00DC7CA3">
    <w:pPr>
      <w:pStyle w:val="Header"/>
      <w:jc w:val="center"/>
      <w:rPr>
        <w:rFonts w:ascii="Garamond" w:hAnsi="Garamond"/>
        <w:sz w:val="20"/>
        <w:szCs w:val="20"/>
      </w:rPr>
    </w:pPr>
  </w:p>
  <w:p w14:paraId="77B51318" w14:textId="77777777" w:rsidR="00EB32EF" w:rsidRPr="0079366B" w:rsidRDefault="00EB32EF" w:rsidP="00DC7CA3">
    <w:pPr>
      <w:pStyle w:val="Header"/>
      <w:jc w:val="center"/>
      <w:rPr>
        <w:rFonts w:ascii="Garamond" w:hAnsi="Garamond"/>
        <w:sz w:val="20"/>
        <w:szCs w:val="20"/>
      </w:rPr>
    </w:pPr>
  </w:p>
  <w:p w14:paraId="78AA7E58" w14:textId="77777777" w:rsidR="00EB32EF" w:rsidRPr="0079366B" w:rsidRDefault="00EB32EF" w:rsidP="00DC7CA3">
    <w:pPr>
      <w:pStyle w:val="Header"/>
      <w:jc w:val="center"/>
      <w:rPr>
        <w:rFonts w:ascii="Garamond" w:hAnsi="Garamond"/>
        <w:sz w:val="20"/>
        <w:szCs w:val="20"/>
      </w:rPr>
    </w:pPr>
  </w:p>
  <w:p w14:paraId="3FBDF546" w14:textId="77777777" w:rsidR="00EB32EF" w:rsidRPr="0079366B" w:rsidRDefault="00EB32EF" w:rsidP="00DC7CA3">
    <w:pPr>
      <w:pStyle w:val="Header"/>
      <w:jc w:val="center"/>
      <w:rPr>
        <w:rFonts w:ascii="Garamond" w:hAnsi="Garamond"/>
        <w:sz w:val="20"/>
        <w:szCs w:val="20"/>
      </w:rPr>
    </w:pPr>
  </w:p>
  <w:p w14:paraId="75774948" w14:textId="77777777" w:rsidR="00EB32EF" w:rsidRPr="0079366B" w:rsidRDefault="00EB32EF" w:rsidP="007B3972">
    <w:pPr>
      <w:pStyle w:val="Header"/>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0E8C28"/>
    <w:lvl w:ilvl="0">
      <w:numFmt w:val="bullet"/>
      <w:lvlText w:val="*"/>
      <w:lvlJc w:val="left"/>
    </w:lvl>
  </w:abstractNum>
  <w:abstractNum w:abstractNumId="1" w15:restartNumberingAfterBreak="0">
    <w:nsid w:val="07673416"/>
    <w:multiLevelType w:val="hybridMultilevel"/>
    <w:tmpl w:val="EBE2FF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17A3B63"/>
    <w:multiLevelType w:val="hybridMultilevel"/>
    <w:tmpl w:val="3EBC0DFE"/>
    <w:lvl w:ilvl="0" w:tplc="0418000D">
      <w:start w:val="1"/>
      <w:numFmt w:val="bullet"/>
      <w:lvlText w:val=""/>
      <w:lvlJc w:val="left"/>
      <w:pPr>
        <w:ind w:left="720" w:hanging="360"/>
      </w:pPr>
      <w:rPr>
        <w:rFonts w:ascii="Wingdings" w:hAnsi="Wingdings" w:hint="default"/>
      </w:rPr>
    </w:lvl>
    <w:lvl w:ilvl="1" w:tplc="33CEB466">
      <w:numFmt w:val="bullet"/>
      <w:lvlText w:val="-"/>
      <w:lvlJc w:val="left"/>
      <w:pPr>
        <w:ind w:left="1440" w:hanging="360"/>
      </w:pPr>
      <w:rPr>
        <w:rFonts w:ascii="Trebuchet MS" w:eastAsia="Times New Roman" w:hAnsi="Trebuchet M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53E676D"/>
    <w:multiLevelType w:val="hybridMultilevel"/>
    <w:tmpl w:val="0AA6D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8A03AE3"/>
    <w:multiLevelType w:val="hybridMultilevel"/>
    <w:tmpl w:val="29D88CD8"/>
    <w:lvl w:ilvl="0" w:tplc="5104921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4571CDE"/>
    <w:multiLevelType w:val="hybridMultilevel"/>
    <w:tmpl w:val="F9668496"/>
    <w:lvl w:ilvl="0" w:tplc="55F4D59A">
      <w:numFmt w:val="bullet"/>
      <w:lvlText w:val="-"/>
      <w:lvlJc w:val="left"/>
      <w:pPr>
        <w:tabs>
          <w:tab w:val="num" w:pos="720"/>
        </w:tabs>
        <w:ind w:left="720" w:hanging="360"/>
      </w:pPr>
      <w:rPr>
        <w:rFonts w:ascii="Garamond" w:eastAsia="Times New Roman" w:hAnsi="Garamond"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0"/>
    <w:lvlOverride w:ilvl="0">
      <w:lvl w:ilvl="0">
        <w:numFmt w:val="bullet"/>
        <w:lvlText w:val="•"/>
        <w:legacy w:legacy="1" w:legacySpace="0" w:legacyIndent="0"/>
        <w:lvlJc w:val="left"/>
        <w:rPr>
          <w:rFonts w:ascii="Arial" w:hAnsi="Arial" w:cs="Arial" w:hint="default"/>
          <w:sz w:val="64"/>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0"/>
    <w:lvlOverride w:ilvl="0">
      <w:lvl w:ilvl="0">
        <w:numFmt w:val="bullet"/>
        <w:lvlText w:val="»"/>
        <w:legacy w:legacy="1" w:legacySpace="0" w:legacyIndent="0"/>
        <w:lvlJc w:val="left"/>
        <w:rPr>
          <w:rFonts w:ascii="Arial" w:hAnsi="Arial" w:cs="Arial" w:hint="default"/>
          <w:sz w:val="40"/>
        </w:rPr>
      </w:lvl>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o:colormru v:ext="edit" colors="#da251d,#2816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D"/>
    <w:rsid w:val="00000154"/>
    <w:rsid w:val="00006197"/>
    <w:rsid w:val="0000719E"/>
    <w:rsid w:val="000172FF"/>
    <w:rsid w:val="000215A2"/>
    <w:rsid w:val="00021A3B"/>
    <w:rsid w:val="00023F47"/>
    <w:rsid w:val="00025B9A"/>
    <w:rsid w:val="00031196"/>
    <w:rsid w:val="0003195F"/>
    <w:rsid w:val="00033D8C"/>
    <w:rsid w:val="00046A9B"/>
    <w:rsid w:val="00051612"/>
    <w:rsid w:val="000625FB"/>
    <w:rsid w:val="00065751"/>
    <w:rsid w:val="00066149"/>
    <w:rsid w:val="0007577E"/>
    <w:rsid w:val="0008203F"/>
    <w:rsid w:val="00083B3B"/>
    <w:rsid w:val="00090A9B"/>
    <w:rsid w:val="00092C48"/>
    <w:rsid w:val="00096725"/>
    <w:rsid w:val="000C6F53"/>
    <w:rsid w:val="000E003E"/>
    <w:rsid w:val="000F5698"/>
    <w:rsid w:val="000F7971"/>
    <w:rsid w:val="00126873"/>
    <w:rsid w:val="00133BA4"/>
    <w:rsid w:val="001474F4"/>
    <w:rsid w:val="00152204"/>
    <w:rsid w:val="00174B9B"/>
    <w:rsid w:val="0018565F"/>
    <w:rsid w:val="00190553"/>
    <w:rsid w:val="001A3DEB"/>
    <w:rsid w:val="001A4B8B"/>
    <w:rsid w:val="001B1734"/>
    <w:rsid w:val="001C639C"/>
    <w:rsid w:val="001F7547"/>
    <w:rsid w:val="001F78D7"/>
    <w:rsid w:val="00201680"/>
    <w:rsid w:val="002047B7"/>
    <w:rsid w:val="0021270D"/>
    <w:rsid w:val="002142B2"/>
    <w:rsid w:val="00221756"/>
    <w:rsid w:val="00225190"/>
    <w:rsid w:val="002400C1"/>
    <w:rsid w:val="00246C1A"/>
    <w:rsid w:val="002519C4"/>
    <w:rsid w:val="0025404A"/>
    <w:rsid w:val="00272F4C"/>
    <w:rsid w:val="0029310C"/>
    <w:rsid w:val="002943A2"/>
    <w:rsid w:val="002C412D"/>
    <w:rsid w:val="002D78E4"/>
    <w:rsid w:val="002F0107"/>
    <w:rsid w:val="002F7EF1"/>
    <w:rsid w:val="003124CE"/>
    <w:rsid w:val="003133A7"/>
    <w:rsid w:val="00313DD9"/>
    <w:rsid w:val="00317A62"/>
    <w:rsid w:val="00346C2A"/>
    <w:rsid w:val="003545A3"/>
    <w:rsid w:val="003611F4"/>
    <w:rsid w:val="0037313A"/>
    <w:rsid w:val="00373710"/>
    <w:rsid w:val="0038676E"/>
    <w:rsid w:val="0039279B"/>
    <w:rsid w:val="003A1008"/>
    <w:rsid w:val="003A791F"/>
    <w:rsid w:val="003B6E56"/>
    <w:rsid w:val="003F2EBD"/>
    <w:rsid w:val="003F7C7F"/>
    <w:rsid w:val="004060DC"/>
    <w:rsid w:val="0041123F"/>
    <w:rsid w:val="00411CD3"/>
    <w:rsid w:val="00417E48"/>
    <w:rsid w:val="00430B5D"/>
    <w:rsid w:val="00433A9E"/>
    <w:rsid w:val="004349EE"/>
    <w:rsid w:val="00434C5F"/>
    <w:rsid w:val="00443685"/>
    <w:rsid w:val="004518BD"/>
    <w:rsid w:val="00452D58"/>
    <w:rsid w:val="00485F1C"/>
    <w:rsid w:val="004870CF"/>
    <w:rsid w:val="00487C17"/>
    <w:rsid w:val="004975CE"/>
    <w:rsid w:val="004A4574"/>
    <w:rsid w:val="004A4618"/>
    <w:rsid w:val="004D1B10"/>
    <w:rsid w:val="004D3C57"/>
    <w:rsid w:val="004E4716"/>
    <w:rsid w:val="0050437F"/>
    <w:rsid w:val="0050506E"/>
    <w:rsid w:val="00524A58"/>
    <w:rsid w:val="00526D0C"/>
    <w:rsid w:val="00534BBF"/>
    <w:rsid w:val="005368CA"/>
    <w:rsid w:val="00546E03"/>
    <w:rsid w:val="00551642"/>
    <w:rsid w:val="005539C9"/>
    <w:rsid w:val="005629DA"/>
    <w:rsid w:val="005736CF"/>
    <w:rsid w:val="005869A3"/>
    <w:rsid w:val="005920A1"/>
    <w:rsid w:val="005B23CF"/>
    <w:rsid w:val="005B332C"/>
    <w:rsid w:val="005B45BF"/>
    <w:rsid w:val="005D0485"/>
    <w:rsid w:val="005D3D10"/>
    <w:rsid w:val="005E0A14"/>
    <w:rsid w:val="006005AF"/>
    <w:rsid w:val="00603C4A"/>
    <w:rsid w:val="00606C1A"/>
    <w:rsid w:val="00613211"/>
    <w:rsid w:val="00623F83"/>
    <w:rsid w:val="0062705F"/>
    <w:rsid w:val="006278ED"/>
    <w:rsid w:val="00635E13"/>
    <w:rsid w:val="00644894"/>
    <w:rsid w:val="00645F14"/>
    <w:rsid w:val="006463BD"/>
    <w:rsid w:val="006511A9"/>
    <w:rsid w:val="00653B62"/>
    <w:rsid w:val="006702C8"/>
    <w:rsid w:val="00674F18"/>
    <w:rsid w:val="006800E6"/>
    <w:rsid w:val="0068437A"/>
    <w:rsid w:val="00686572"/>
    <w:rsid w:val="006915BE"/>
    <w:rsid w:val="006A080D"/>
    <w:rsid w:val="006A446C"/>
    <w:rsid w:val="006B7404"/>
    <w:rsid w:val="006C0401"/>
    <w:rsid w:val="006C18D6"/>
    <w:rsid w:val="006D4223"/>
    <w:rsid w:val="006E0420"/>
    <w:rsid w:val="006E4AC3"/>
    <w:rsid w:val="006E5B68"/>
    <w:rsid w:val="00703595"/>
    <w:rsid w:val="00712F04"/>
    <w:rsid w:val="0073038E"/>
    <w:rsid w:val="00734F08"/>
    <w:rsid w:val="0075447C"/>
    <w:rsid w:val="0076453F"/>
    <w:rsid w:val="0076784D"/>
    <w:rsid w:val="0079366B"/>
    <w:rsid w:val="007A079C"/>
    <w:rsid w:val="007B3972"/>
    <w:rsid w:val="007D7A4C"/>
    <w:rsid w:val="007F739A"/>
    <w:rsid w:val="007F76C6"/>
    <w:rsid w:val="00802C5B"/>
    <w:rsid w:val="00812D54"/>
    <w:rsid w:val="008144C1"/>
    <w:rsid w:val="00825C78"/>
    <w:rsid w:val="00827C74"/>
    <w:rsid w:val="00833228"/>
    <w:rsid w:val="00837428"/>
    <w:rsid w:val="0084155F"/>
    <w:rsid w:val="008441E2"/>
    <w:rsid w:val="00866035"/>
    <w:rsid w:val="00871515"/>
    <w:rsid w:val="00874EDF"/>
    <w:rsid w:val="00882A0F"/>
    <w:rsid w:val="00893562"/>
    <w:rsid w:val="00897A00"/>
    <w:rsid w:val="008A7AFB"/>
    <w:rsid w:val="008C1E51"/>
    <w:rsid w:val="008D5C68"/>
    <w:rsid w:val="008E329D"/>
    <w:rsid w:val="008E65B5"/>
    <w:rsid w:val="008F3594"/>
    <w:rsid w:val="0090116D"/>
    <w:rsid w:val="009103A6"/>
    <w:rsid w:val="00920647"/>
    <w:rsid w:val="00943B7E"/>
    <w:rsid w:val="00947DD7"/>
    <w:rsid w:val="0095683C"/>
    <w:rsid w:val="00967FE0"/>
    <w:rsid w:val="009730C6"/>
    <w:rsid w:val="0098068D"/>
    <w:rsid w:val="00982A8D"/>
    <w:rsid w:val="009A48BA"/>
    <w:rsid w:val="009B7280"/>
    <w:rsid w:val="009C02AC"/>
    <w:rsid w:val="009C470E"/>
    <w:rsid w:val="009C53E0"/>
    <w:rsid w:val="009D7186"/>
    <w:rsid w:val="009E1780"/>
    <w:rsid w:val="009F21B2"/>
    <w:rsid w:val="00A00404"/>
    <w:rsid w:val="00A03A1F"/>
    <w:rsid w:val="00A050B8"/>
    <w:rsid w:val="00A071DF"/>
    <w:rsid w:val="00A116C9"/>
    <w:rsid w:val="00A11A7D"/>
    <w:rsid w:val="00A12717"/>
    <w:rsid w:val="00A2043E"/>
    <w:rsid w:val="00A211B0"/>
    <w:rsid w:val="00A248B3"/>
    <w:rsid w:val="00A274A6"/>
    <w:rsid w:val="00A304B8"/>
    <w:rsid w:val="00A36603"/>
    <w:rsid w:val="00A6799A"/>
    <w:rsid w:val="00A81ADE"/>
    <w:rsid w:val="00A83B98"/>
    <w:rsid w:val="00A965C9"/>
    <w:rsid w:val="00AA1541"/>
    <w:rsid w:val="00AA7824"/>
    <w:rsid w:val="00AB1839"/>
    <w:rsid w:val="00AB2429"/>
    <w:rsid w:val="00AB449B"/>
    <w:rsid w:val="00AB4DCF"/>
    <w:rsid w:val="00AC6AAE"/>
    <w:rsid w:val="00AC6E05"/>
    <w:rsid w:val="00AE1596"/>
    <w:rsid w:val="00AE2616"/>
    <w:rsid w:val="00AF59C9"/>
    <w:rsid w:val="00AF703B"/>
    <w:rsid w:val="00B10098"/>
    <w:rsid w:val="00B1792A"/>
    <w:rsid w:val="00B335BE"/>
    <w:rsid w:val="00B35CFC"/>
    <w:rsid w:val="00B36439"/>
    <w:rsid w:val="00B42B31"/>
    <w:rsid w:val="00B4767A"/>
    <w:rsid w:val="00B5121F"/>
    <w:rsid w:val="00B51D22"/>
    <w:rsid w:val="00B57739"/>
    <w:rsid w:val="00B66A82"/>
    <w:rsid w:val="00B71736"/>
    <w:rsid w:val="00B87703"/>
    <w:rsid w:val="00B95AF2"/>
    <w:rsid w:val="00B968F3"/>
    <w:rsid w:val="00B97C8D"/>
    <w:rsid w:val="00BA0EDC"/>
    <w:rsid w:val="00BA20E5"/>
    <w:rsid w:val="00BA5D34"/>
    <w:rsid w:val="00BA5FC1"/>
    <w:rsid w:val="00BA796A"/>
    <w:rsid w:val="00BD2FB6"/>
    <w:rsid w:val="00BD41B2"/>
    <w:rsid w:val="00BE4B08"/>
    <w:rsid w:val="00BE7DF8"/>
    <w:rsid w:val="00BF09D6"/>
    <w:rsid w:val="00BF30BE"/>
    <w:rsid w:val="00BF7D2F"/>
    <w:rsid w:val="00C175DA"/>
    <w:rsid w:val="00C315FE"/>
    <w:rsid w:val="00C34D45"/>
    <w:rsid w:val="00C359C0"/>
    <w:rsid w:val="00C37323"/>
    <w:rsid w:val="00C42FD8"/>
    <w:rsid w:val="00C43E4F"/>
    <w:rsid w:val="00C4632C"/>
    <w:rsid w:val="00C5053D"/>
    <w:rsid w:val="00C52960"/>
    <w:rsid w:val="00C6512F"/>
    <w:rsid w:val="00C67FE3"/>
    <w:rsid w:val="00C7606E"/>
    <w:rsid w:val="00C80683"/>
    <w:rsid w:val="00C917BD"/>
    <w:rsid w:val="00C93A7B"/>
    <w:rsid w:val="00C95AD4"/>
    <w:rsid w:val="00C979CA"/>
    <w:rsid w:val="00CC5D2F"/>
    <w:rsid w:val="00CD2EBD"/>
    <w:rsid w:val="00CE6632"/>
    <w:rsid w:val="00CF0081"/>
    <w:rsid w:val="00CF7157"/>
    <w:rsid w:val="00D0183D"/>
    <w:rsid w:val="00D202CA"/>
    <w:rsid w:val="00D20DD4"/>
    <w:rsid w:val="00D406C3"/>
    <w:rsid w:val="00D52B4B"/>
    <w:rsid w:val="00D613D8"/>
    <w:rsid w:val="00D64705"/>
    <w:rsid w:val="00D64BA1"/>
    <w:rsid w:val="00D67C7A"/>
    <w:rsid w:val="00D70F26"/>
    <w:rsid w:val="00D80713"/>
    <w:rsid w:val="00D86A2C"/>
    <w:rsid w:val="00D90F0E"/>
    <w:rsid w:val="00DA1961"/>
    <w:rsid w:val="00DA73E3"/>
    <w:rsid w:val="00DB2036"/>
    <w:rsid w:val="00DB6702"/>
    <w:rsid w:val="00DC3305"/>
    <w:rsid w:val="00DC4160"/>
    <w:rsid w:val="00DC7CA3"/>
    <w:rsid w:val="00DD4C18"/>
    <w:rsid w:val="00DD5BBD"/>
    <w:rsid w:val="00DD6C23"/>
    <w:rsid w:val="00DE1F9B"/>
    <w:rsid w:val="00DE3943"/>
    <w:rsid w:val="00DE6DC1"/>
    <w:rsid w:val="00DF02ED"/>
    <w:rsid w:val="00DF3A7D"/>
    <w:rsid w:val="00E11079"/>
    <w:rsid w:val="00E165D1"/>
    <w:rsid w:val="00E344DE"/>
    <w:rsid w:val="00E35E4A"/>
    <w:rsid w:val="00E45509"/>
    <w:rsid w:val="00E6548C"/>
    <w:rsid w:val="00E6645F"/>
    <w:rsid w:val="00E766F0"/>
    <w:rsid w:val="00E77D31"/>
    <w:rsid w:val="00E9782D"/>
    <w:rsid w:val="00EA1C92"/>
    <w:rsid w:val="00EA2506"/>
    <w:rsid w:val="00EA5E02"/>
    <w:rsid w:val="00EB145A"/>
    <w:rsid w:val="00EB32EF"/>
    <w:rsid w:val="00EB5337"/>
    <w:rsid w:val="00ED69BC"/>
    <w:rsid w:val="00EE3520"/>
    <w:rsid w:val="00EE6ADE"/>
    <w:rsid w:val="00EF1215"/>
    <w:rsid w:val="00EF36AC"/>
    <w:rsid w:val="00EF3825"/>
    <w:rsid w:val="00F32319"/>
    <w:rsid w:val="00F41817"/>
    <w:rsid w:val="00F5105D"/>
    <w:rsid w:val="00F55B71"/>
    <w:rsid w:val="00F80B06"/>
    <w:rsid w:val="00F80BC2"/>
    <w:rsid w:val="00F8500A"/>
    <w:rsid w:val="00F972BE"/>
    <w:rsid w:val="00FA4A19"/>
    <w:rsid w:val="00FB05E2"/>
    <w:rsid w:val="00FC4FFC"/>
    <w:rsid w:val="00FE06A3"/>
    <w:rsid w:val="00FE0FB1"/>
    <w:rsid w:val="00FF0959"/>
    <w:rsid w:val="00FF24EA"/>
    <w:rsid w:val="00FF5B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a251d,#28166f"/>
    </o:shapedefaults>
    <o:shapelayout v:ext="edit">
      <o:idmap v:ext="edit" data="1"/>
    </o:shapelayout>
  </w:shapeDefaults>
  <w:decimalSymbol w:val=","/>
  <w:listSeparator w:val=";"/>
  <w14:docId w14:val="11796BCD"/>
  <w15:docId w15:val="{8ACA2042-2CEC-4400-A3A2-7DB3D2AB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C9"/>
    <w:rPr>
      <w:sz w:val="24"/>
      <w:szCs w:val="24"/>
      <w:lang w:eastAsia="en-US"/>
    </w:rPr>
  </w:style>
  <w:style w:type="paragraph" w:styleId="Heading5">
    <w:name w:val="heading 5"/>
    <w:basedOn w:val="Normal"/>
    <w:next w:val="Normal"/>
    <w:link w:val="Heading5Char"/>
    <w:qFormat/>
    <w:rsid w:val="004D1B10"/>
    <w:pPr>
      <w:keepNext/>
      <w:jc w:val="center"/>
      <w:outlineLvl w:val="4"/>
    </w:pPr>
    <w:rPr>
      <w:b/>
      <w:bCs/>
    </w:rPr>
  </w:style>
  <w:style w:type="paragraph" w:styleId="Heading9">
    <w:name w:val="heading 9"/>
    <w:basedOn w:val="Normal"/>
    <w:next w:val="Normal"/>
    <w:link w:val="Heading9Char"/>
    <w:semiHidden/>
    <w:unhideWhenUsed/>
    <w:qFormat/>
    <w:rsid w:val="004D1B10"/>
    <w:pPr>
      <w:spacing w:before="240" w:after="60"/>
      <w:outlineLvl w:val="8"/>
    </w:pPr>
    <w:rPr>
      <w:rFonts w:ascii="Calibri Light" w:hAnsi="Calibri Light"/>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5C9"/>
    <w:pPr>
      <w:tabs>
        <w:tab w:val="center" w:pos="4320"/>
        <w:tab w:val="right" w:pos="8640"/>
      </w:tabs>
    </w:pPr>
  </w:style>
  <w:style w:type="paragraph" w:styleId="Footer">
    <w:name w:val="footer"/>
    <w:basedOn w:val="Normal"/>
    <w:rsid w:val="00A965C9"/>
    <w:pPr>
      <w:tabs>
        <w:tab w:val="center" w:pos="4320"/>
        <w:tab w:val="right" w:pos="8640"/>
      </w:tabs>
    </w:pPr>
  </w:style>
  <w:style w:type="table" w:styleId="TableGrid">
    <w:name w:val="Table Grid"/>
    <w:basedOn w:val="TableNormal"/>
    <w:rsid w:val="00C4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7CA3"/>
    <w:rPr>
      <w:color w:val="0000FF"/>
      <w:u w:val="single"/>
    </w:rPr>
  </w:style>
  <w:style w:type="paragraph" w:styleId="BalloonText">
    <w:name w:val="Balloon Text"/>
    <w:basedOn w:val="Normal"/>
    <w:link w:val="BalloonTextChar"/>
    <w:rsid w:val="00C42FD8"/>
    <w:rPr>
      <w:rFonts w:ascii="Tahoma" w:hAnsi="Tahoma" w:cs="Tahoma"/>
      <w:sz w:val="16"/>
      <w:szCs w:val="16"/>
    </w:rPr>
  </w:style>
  <w:style w:type="character" w:customStyle="1" w:styleId="BalloonTextChar">
    <w:name w:val="Balloon Text Char"/>
    <w:basedOn w:val="DefaultParagraphFont"/>
    <w:link w:val="BalloonText"/>
    <w:rsid w:val="00C42FD8"/>
    <w:rPr>
      <w:rFonts w:ascii="Tahoma" w:hAnsi="Tahoma" w:cs="Tahoma"/>
      <w:sz w:val="16"/>
      <w:szCs w:val="16"/>
      <w:lang w:eastAsia="en-US"/>
    </w:rPr>
  </w:style>
  <w:style w:type="character" w:customStyle="1" w:styleId="Heading5Char">
    <w:name w:val="Heading 5 Char"/>
    <w:basedOn w:val="DefaultParagraphFont"/>
    <w:link w:val="Heading5"/>
    <w:rsid w:val="004D1B10"/>
    <w:rPr>
      <w:b/>
      <w:bCs/>
      <w:sz w:val="24"/>
      <w:szCs w:val="24"/>
      <w:lang w:eastAsia="en-US"/>
    </w:rPr>
  </w:style>
  <w:style w:type="character" w:customStyle="1" w:styleId="Heading9Char">
    <w:name w:val="Heading 9 Char"/>
    <w:basedOn w:val="DefaultParagraphFont"/>
    <w:link w:val="Heading9"/>
    <w:semiHidden/>
    <w:rsid w:val="004D1B10"/>
    <w:rPr>
      <w:rFonts w:ascii="Calibri Light" w:hAnsi="Calibri Light"/>
      <w:sz w:val="22"/>
      <w:szCs w:val="22"/>
      <w:lang w:val="en-US" w:eastAsia="en-US"/>
    </w:rPr>
  </w:style>
  <w:style w:type="paragraph" w:styleId="ListParagraph">
    <w:name w:val="List Paragraph"/>
    <w:basedOn w:val="Normal"/>
    <w:uiPriority w:val="34"/>
    <w:qFormat/>
    <w:rsid w:val="00A2043E"/>
    <w:pPr>
      <w:ind w:left="720"/>
      <w:contextualSpacing/>
    </w:pPr>
  </w:style>
  <w:style w:type="character" w:styleId="CommentReference">
    <w:name w:val="annotation reference"/>
    <w:basedOn w:val="DefaultParagraphFont"/>
    <w:semiHidden/>
    <w:unhideWhenUsed/>
    <w:rsid w:val="008C1E51"/>
    <w:rPr>
      <w:sz w:val="16"/>
      <w:szCs w:val="16"/>
    </w:rPr>
  </w:style>
  <w:style w:type="paragraph" w:styleId="CommentText">
    <w:name w:val="annotation text"/>
    <w:basedOn w:val="Normal"/>
    <w:link w:val="CommentTextChar"/>
    <w:semiHidden/>
    <w:unhideWhenUsed/>
    <w:rsid w:val="008C1E51"/>
    <w:rPr>
      <w:sz w:val="20"/>
      <w:szCs w:val="20"/>
    </w:rPr>
  </w:style>
  <w:style w:type="character" w:customStyle="1" w:styleId="CommentTextChar">
    <w:name w:val="Comment Text Char"/>
    <w:basedOn w:val="DefaultParagraphFont"/>
    <w:link w:val="CommentText"/>
    <w:semiHidden/>
    <w:rsid w:val="008C1E51"/>
    <w:rPr>
      <w:lang w:eastAsia="en-US"/>
    </w:rPr>
  </w:style>
  <w:style w:type="paragraph" w:styleId="CommentSubject">
    <w:name w:val="annotation subject"/>
    <w:basedOn w:val="CommentText"/>
    <w:next w:val="CommentText"/>
    <w:link w:val="CommentSubjectChar"/>
    <w:semiHidden/>
    <w:unhideWhenUsed/>
    <w:rsid w:val="008C1E51"/>
    <w:rPr>
      <w:b/>
      <w:bCs/>
    </w:rPr>
  </w:style>
  <w:style w:type="character" w:customStyle="1" w:styleId="CommentSubjectChar">
    <w:name w:val="Comment Subject Char"/>
    <w:basedOn w:val="CommentTextChar"/>
    <w:link w:val="CommentSubject"/>
    <w:semiHidden/>
    <w:rsid w:val="008C1E51"/>
    <w:rPr>
      <w:b/>
      <w:bCs/>
      <w:lang w:eastAsia="en-US"/>
    </w:rPr>
  </w:style>
  <w:style w:type="paragraph" w:styleId="FootnoteText">
    <w:name w:val="footnote text"/>
    <w:basedOn w:val="Normal"/>
    <w:link w:val="FootnoteTextChar"/>
    <w:semiHidden/>
    <w:unhideWhenUsed/>
    <w:rsid w:val="00373710"/>
    <w:rPr>
      <w:sz w:val="20"/>
      <w:szCs w:val="20"/>
    </w:rPr>
  </w:style>
  <w:style w:type="character" w:customStyle="1" w:styleId="FootnoteTextChar">
    <w:name w:val="Footnote Text Char"/>
    <w:basedOn w:val="DefaultParagraphFont"/>
    <w:link w:val="FootnoteText"/>
    <w:semiHidden/>
    <w:rsid w:val="00373710"/>
    <w:rPr>
      <w:lang w:eastAsia="en-US"/>
    </w:rPr>
  </w:style>
  <w:style w:type="character" w:styleId="FootnoteReference">
    <w:name w:val="footnote reference"/>
    <w:basedOn w:val="DefaultParagraphFont"/>
    <w:semiHidden/>
    <w:unhideWhenUsed/>
    <w:rsid w:val="00373710"/>
    <w:rPr>
      <w:vertAlign w:val="superscript"/>
    </w:rPr>
  </w:style>
  <w:style w:type="character" w:styleId="Emphasis">
    <w:name w:val="Emphasis"/>
    <w:basedOn w:val="DefaultParagraphFont"/>
    <w:uiPriority w:val="20"/>
    <w:qFormat/>
    <w:rsid w:val="00373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1820">
      <w:bodyDiv w:val="1"/>
      <w:marLeft w:val="0"/>
      <w:marRight w:val="0"/>
      <w:marTop w:val="0"/>
      <w:marBottom w:val="0"/>
      <w:divBdr>
        <w:top w:val="none" w:sz="0" w:space="0" w:color="auto"/>
        <w:left w:val="none" w:sz="0" w:space="0" w:color="auto"/>
        <w:bottom w:val="none" w:sz="0" w:space="0" w:color="auto"/>
        <w:right w:val="none" w:sz="0" w:space="0" w:color="auto"/>
      </w:divBdr>
    </w:div>
    <w:div w:id="625818783">
      <w:bodyDiv w:val="1"/>
      <w:marLeft w:val="0"/>
      <w:marRight w:val="0"/>
      <w:marTop w:val="0"/>
      <w:marBottom w:val="0"/>
      <w:divBdr>
        <w:top w:val="none" w:sz="0" w:space="0" w:color="auto"/>
        <w:left w:val="none" w:sz="0" w:space="0" w:color="auto"/>
        <w:bottom w:val="none" w:sz="0" w:space="0" w:color="auto"/>
        <w:right w:val="none" w:sz="0" w:space="0" w:color="auto"/>
      </w:divBdr>
    </w:div>
    <w:div w:id="896673633">
      <w:bodyDiv w:val="1"/>
      <w:marLeft w:val="0"/>
      <w:marRight w:val="0"/>
      <w:marTop w:val="0"/>
      <w:marBottom w:val="0"/>
      <w:divBdr>
        <w:top w:val="none" w:sz="0" w:space="0" w:color="auto"/>
        <w:left w:val="none" w:sz="0" w:space="0" w:color="auto"/>
        <w:bottom w:val="none" w:sz="0" w:space="0" w:color="auto"/>
        <w:right w:val="none" w:sz="0" w:space="0" w:color="auto"/>
      </w:divBdr>
    </w:div>
    <w:div w:id="900754141">
      <w:bodyDiv w:val="1"/>
      <w:marLeft w:val="0"/>
      <w:marRight w:val="0"/>
      <w:marTop w:val="0"/>
      <w:marBottom w:val="0"/>
      <w:divBdr>
        <w:top w:val="none" w:sz="0" w:space="0" w:color="auto"/>
        <w:left w:val="none" w:sz="0" w:space="0" w:color="auto"/>
        <w:bottom w:val="none" w:sz="0" w:space="0" w:color="auto"/>
        <w:right w:val="none" w:sz="0" w:space="0" w:color="auto"/>
      </w:divBdr>
    </w:div>
    <w:div w:id="1124932421">
      <w:bodyDiv w:val="1"/>
      <w:marLeft w:val="0"/>
      <w:marRight w:val="0"/>
      <w:marTop w:val="0"/>
      <w:marBottom w:val="0"/>
      <w:divBdr>
        <w:top w:val="none" w:sz="0" w:space="0" w:color="auto"/>
        <w:left w:val="none" w:sz="0" w:space="0" w:color="auto"/>
        <w:bottom w:val="none" w:sz="0" w:space="0" w:color="auto"/>
        <w:right w:val="none" w:sz="0" w:space="0" w:color="auto"/>
      </w:divBdr>
    </w:div>
    <w:div w:id="16074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7.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0B5DA-15CB-4155-9DE1-C5CE3774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1157</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Nr</vt:lpstr>
    </vt:vector>
  </TitlesOfParts>
  <Company>ADR Vest</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florinb</dc:creator>
  <cp:lastModifiedBy>Carmen-Dana, Stojanovic</cp:lastModifiedBy>
  <cp:revision>25</cp:revision>
  <cp:lastPrinted>2014-07-04T11:56:00Z</cp:lastPrinted>
  <dcterms:created xsi:type="dcterms:W3CDTF">2019-02-26T14:16:00Z</dcterms:created>
  <dcterms:modified xsi:type="dcterms:W3CDTF">2019-07-03T13:08:00Z</dcterms:modified>
</cp:coreProperties>
</file>